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96" w:rsidRPr="00562CCD" w:rsidRDefault="00562CCD" w:rsidP="003E79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Круглый стол в Новороссийской торгово-промышленной палате</w:t>
      </w:r>
      <w:bookmarkStart w:id="0" w:name="_GoBack"/>
      <w:bookmarkEnd w:id="0"/>
    </w:p>
    <w:p w:rsidR="003E7996" w:rsidRPr="003E7996" w:rsidRDefault="003E7996" w:rsidP="003E7996">
      <w:pPr>
        <w:jc w:val="center"/>
        <w:rPr>
          <w:i/>
          <w:sz w:val="24"/>
          <w:szCs w:val="24"/>
        </w:rPr>
      </w:pPr>
      <w:r w:rsidRPr="003E7996">
        <w:rPr>
          <w:i/>
          <w:sz w:val="24"/>
          <w:szCs w:val="24"/>
        </w:rPr>
        <w:t>(Новороссийск, 2</w:t>
      </w:r>
      <w:r w:rsidR="00562CCD">
        <w:rPr>
          <w:i/>
          <w:sz w:val="24"/>
          <w:szCs w:val="24"/>
        </w:rPr>
        <w:t>6</w:t>
      </w:r>
      <w:r w:rsidRPr="003E7996">
        <w:rPr>
          <w:i/>
          <w:sz w:val="24"/>
          <w:szCs w:val="24"/>
        </w:rPr>
        <w:t xml:space="preserve"> июня 2024 г.</w:t>
      </w:r>
      <w:proofErr w:type="gramStart"/>
      <w:r w:rsidRPr="003E7996">
        <w:rPr>
          <w:i/>
          <w:sz w:val="24"/>
          <w:szCs w:val="24"/>
        </w:rPr>
        <w:t xml:space="preserve"> )</w:t>
      </w:r>
      <w:proofErr w:type="gramEnd"/>
    </w:p>
    <w:p w:rsidR="003E7996" w:rsidRDefault="003E7996" w:rsidP="003E7996">
      <w:pPr>
        <w:rPr>
          <w:sz w:val="32"/>
          <w:szCs w:val="32"/>
        </w:rPr>
      </w:pPr>
    </w:p>
    <w:p w:rsidR="003E7996" w:rsidRPr="003E7996" w:rsidRDefault="003E7996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996">
        <w:rPr>
          <w:rFonts w:ascii="Times New Roman" w:hAnsi="Times New Roman" w:cs="Times New Roman"/>
          <w:sz w:val="28"/>
          <w:szCs w:val="28"/>
          <w:u w:val="single"/>
        </w:rPr>
        <w:t>Докладчик:</w:t>
      </w:r>
      <w:r w:rsidRPr="003E7996">
        <w:rPr>
          <w:rFonts w:ascii="Times New Roman" w:hAnsi="Times New Roman" w:cs="Times New Roman"/>
          <w:sz w:val="28"/>
          <w:szCs w:val="28"/>
        </w:rPr>
        <w:t xml:space="preserve"> и. о. начальника </w:t>
      </w:r>
      <w:r w:rsidR="0004365A">
        <w:rPr>
          <w:rFonts w:ascii="Times New Roman" w:hAnsi="Times New Roman" w:cs="Times New Roman"/>
          <w:sz w:val="28"/>
          <w:szCs w:val="28"/>
        </w:rPr>
        <w:t>отдела контроля таможенной стоимости</w:t>
      </w:r>
      <w:r w:rsidRPr="003E7996">
        <w:rPr>
          <w:rFonts w:ascii="Times New Roman" w:hAnsi="Times New Roman" w:cs="Times New Roman"/>
          <w:sz w:val="28"/>
          <w:szCs w:val="28"/>
        </w:rPr>
        <w:t xml:space="preserve"> </w:t>
      </w:r>
      <w:r w:rsidR="0004365A">
        <w:rPr>
          <w:rFonts w:ascii="Times New Roman" w:hAnsi="Times New Roman" w:cs="Times New Roman"/>
          <w:sz w:val="28"/>
          <w:szCs w:val="28"/>
        </w:rPr>
        <w:t>капитан</w:t>
      </w:r>
      <w:r w:rsidRPr="003E7996">
        <w:rPr>
          <w:rFonts w:ascii="Times New Roman" w:hAnsi="Times New Roman" w:cs="Times New Roman"/>
          <w:sz w:val="28"/>
          <w:szCs w:val="28"/>
        </w:rPr>
        <w:t xml:space="preserve"> таможенной службы </w:t>
      </w:r>
      <w:r w:rsidR="0004365A">
        <w:rPr>
          <w:rFonts w:ascii="Times New Roman" w:hAnsi="Times New Roman" w:cs="Times New Roman"/>
          <w:sz w:val="28"/>
          <w:szCs w:val="28"/>
        </w:rPr>
        <w:t>Анастасия Игоревна Мин</w:t>
      </w:r>
    </w:p>
    <w:p w:rsidR="003E7996" w:rsidRPr="00937620" w:rsidRDefault="003E7996" w:rsidP="003E79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7620">
        <w:rPr>
          <w:rFonts w:ascii="Times New Roman" w:hAnsi="Times New Roman" w:cs="Times New Roman"/>
          <w:b/>
          <w:sz w:val="28"/>
          <w:szCs w:val="28"/>
          <w:u w:val="single"/>
        </w:rPr>
        <w:t>Тема доклада</w:t>
      </w:r>
      <w:r w:rsidRPr="00937620">
        <w:rPr>
          <w:rFonts w:ascii="Times New Roman" w:hAnsi="Times New Roman" w:cs="Times New Roman"/>
          <w:b/>
          <w:sz w:val="28"/>
          <w:szCs w:val="28"/>
        </w:rPr>
        <w:t>: «Порядок подтверждения таможенной стоимости товаров. Проблемные вопросы, пути решения, рекомендации».</w:t>
      </w:r>
    </w:p>
    <w:p w:rsidR="006831EA" w:rsidRPr="0078141D" w:rsidRDefault="00562CCD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6F" w:rsidRPr="0033086F" w:rsidRDefault="0033086F" w:rsidP="003E7996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6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33086F" w:rsidRPr="0078141D" w:rsidRDefault="0033086F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E7" w:rsidRDefault="007649E7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</w:t>
      </w:r>
      <w:r w:rsidR="0004365A">
        <w:rPr>
          <w:rFonts w:ascii="Times New Roman" w:hAnsi="Times New Roman" w:cs="Times New Roman"/>
          <w:sz w:val="28"/>
          <w:szCs w:val="28"/>
        </w:rPr>
        <w:t>круглого стола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7649E7" w:rsidRDefault="007649E7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E7" w:rsidRDefault="007649E7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таможенная стоимость – это налоговая база для исчисления таможенных пошлин и налогов</w:t>
      </w:r>
      <w:r w:rsidR="00E070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От правильного определения </w:t>
      </w:r>
      <w:r w:rsidR="00E0705C">
        <w:rPr>
          <w:rFonts w:ascii="Times New Roman" w:hAnsi="Times New Roman" w:cs="Times New Roman"/>
          <w:sz w:val="28"/>
          <w:szCs w:val="28"/>
        </w:rPr>
        <w:t xml:space="preserve">таможенной стоимости зависит сумма таможенных платежей, которые необходимо оплатить при таможенном декларировании товаров. А корректировка таможенной стоимости  таможенным органом и доначисление таможенных платежей – это нежелательный сценарий для любого </w:t>
      </w:r>
      <w:r w:rsidR="006E6483">
        <w:rPr>
          <w:rFonts w:ascii="Times New Roman" w:hAnsi="Times New Roman" w:cs="Times New Roman"/>
          <w:sz w:val="28"/>
          <w:szCs w:val="28"/>
        </w:rPr>
        <w:t>участника ВЭД</w:t>
      </w:r>
      <w:r w:rsidR="00E0705C">
        <w:rPr>
          <w:rFonts w:ascii="Times New Roman" w:hAnsi="Times New Roman" w:cs="Times New Roman"/>
          <w:sz w:val="28"/>
          <w:szCs w:val="28"/>
        </w:rPr>
        <w:t>. Именно поэтому подтверждение заявленных сведений о таможенной стоимости – один из важнейших аспектов при ввозе или вывозе товаров.</w:t>
      </w:r>
    </w:p>
    <w:p w:rsidR="0033086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6F" w:rsidRPr="0033086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6F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33086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9E7" w:rsidRDefault="003C7AFE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база, </w:t>
      </w:r>
      <w:r w:rsidRPr="0078141D">
        <w:rPr>
          <w:rFonts w:ascii="Times New Roman" w:hAnsi="Times New Roman" w:cs="Times New Roman"/>
          <w:sz w:val="28"/>
          <w:szCs w:val="28"/>
        </w:rPr>
        <w:t xml:space="preserve">затрагивающая вопросы контроля таможенной стоимости </w:t>
      </w:r>
      <w:r w:rsidR="00906F42" w:rsidRPr="0078141D">
        <w:rPr>
          <w:rFonts w:ascii="Times New Roman" w:hAnsi="Times New Roman" w:cs="Times New Roman"/>
          <w:sz w:val="28"/>
          <w:szCs w:val="28"/>
        </w:rPr>
        <w:t>насчитает</w:t>
      </w:r>
      <w:r w:rsidRPr="0078141D">
        <w:rPr>
          <w:rFonts w:ascii="Times New Roman" w:hAnsi="Times New Roman" w:cs="Times New Roman"/>
          <w:sz w:val="28"/>
          <w:szCs w:val="28"/>
        </w:rPr>
        <w:t xml:space="preserve"> несколько десятков </w:t>
      </w:r>
      <w:r w:rsidR="0078141D" w:rsidRPr="0078141D">
        <w:rPr>
          <w:rFonts w:ascii="Times New Roman" w:hAnsi="Times New Roman" w:cs="Times New Roman"/>
          <w:sz w:val="28"/>
          <w:szCs w:val="28"/>
        </w:rPr>
        <w:t xml:space="preserve">нормативно-правовых </w:t>
      </w:r>
      <w:r w:rsidR="00906F42" w:rsidRPr="0078141D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78141D" w:rsidRPr="0078141D">
        <w:rPr>
          <w:rFonts w:ascii="Times New Roman" w:hAnsi="Times New Roman" w:cs="Times New Roman"/>
          <w:sz w:val="28"/>
          <w:szCs w:val="28"/>
        </w:rPr>
        <w:t>ЕАЭС</w:t>
      </w:r>
      <w:r w:rsidR="000F2EE8">
        <w:rPr>
          <w:rFonts w:ascii="Times New Roman" w:hAnsi="Times New Roman" w:cs="Times New Roman"/>
          <w:sz w:val="28"/>
          <w:szCs w:val="28"/>
        </w:rPr>
        <w:t>,</w:t>
      </w:r>
      <w:r w:rsidR="0078141D" w:rsidRPr="0078141D">
        <w:rPr>
          <w:rFonts w:ascii="Times New Roman" w:hAnsi="Times New Roman" w:cs="Times New Roman"/>
          <w:sz w:val="28"/>
          <w:szCs w:val="28"/>
        </w:rPr>
        <w:t xml:space="preserve"> Решений Коллегии ЕЭК, а также </w:t>
      </w:r>
      <w:r w:rsidR="00906F42" w:rsidRPr="0078141D">
        <w:rPr>
          <w:rFonts w:ascii="Times New Roman" w:hAnsi="Times New Roman" w:cs="Times New Roman"/>
          <w:sz w:val="28"/>
          <w:szCs w:val="28"/>
        </w:rPr>
        <w:t xml:space="preserve">рекомендаций Минфина и Федеральной таможенной службы. У каждого метода определения таможенной стоимости есть свои нюансы и особенности. Все это </w:t>
      </w:r>
      <w:r w:rsidR="0078141D" w:rsidRPr="0078141D">
        <w:rPr>
          <w:rFonts w:ascii="Times New Roman" w:hAnsi="Times New Roman" w:cs="Times New Roman"/>
          <w:sz w:val="28"/>
          <w:szCs w:val="28"/>
        </w:rPr>
        <w:t>невозможно</w:t>
      </w:r>
      <w:r w:rsidR="00906F42" w:rsidRPr="0078141D">
        <w:rPr>
          <w:rFonts w:ascii="Times New Roman" w:hAnsi="Times New Roman" w:cs="Times New Roman"/>
          <w:sz w:val="28"/>
          <w:szCs w:val="28"/>
        </w:rPr>
        <w:t xml:space="preserve"> охватить в рамках одного выступления.</w:t>
      </w:r>
    </w:p>
    <w:p w:rsidR="00906F42" w:rsidRDefault="00906F42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я расскажу</w:t>
      </w:r>
      <w:r w:rsidR="003C7AFE">
        <w:rPr>
          <w:rFonts w:ascii="Times New Roman" w:hAnsi="Times New Roman" w:cs="Times New Roman"/>
          <w:sz w:val="28"/>
          <w:szCs w:val="28"/>
        </w:rPr>
        <w:t xml:space="preserve"> о </w:t>
      </w:r>
      <w:r w:rsidR="006B01CB">
        <w:rPr>
          <w:rFonts w:ascii="Times New Roman" w:hAnsi="Times New Roman" w:cs="Times New Roman"/>
          <w:sz w:val="28"/>
          <w:szCs w:val="28"/>
        </w:rPr>
        <w:t>порядке</w:t>
      </w:r>
      <w:r w:rsidR="003C7AFE">
        <w:rPr>
          <w:rFonts w:ascii="Times New Roman" w:hAnsi="Times New Roman" w:cs="Times New Roman"/>
          <w:sz w:val="28"/>
          <w:szCs w:val="28"/>
        </w:rPr>
        <w:t xml:space="preserve"> проведения контроля таможенной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со стороны таможенных органов именно при ввозе товаров и при </w:t>
      </w:r>
      <w:r>
        <w:rPr>
          <w:rFonts w:ascii="Times New Roman" w:hAnsi="Times New Roman" w:cs="Times New Roman"/>
          <w:sz w:val="28"/>
          <w:szCs w:val="28"/>
        </w:rPr>
        <w:lastRenderedPageBreak/>
        <w:t>применении самого распространенного метода определения таможенной стоимости – 1 метода – по стоимости сделки с ввозимыми товарами.</w:t>
      </w:r>
      <w:r w:rsidR="00A947F2">
        <w:rPr>
          <w:rFonts w:ascii="Times New Roman" w:hAnsi="Times New Roman" w:cs="Times New Roman"/>
          <w:sz w:val="28"/>
          <w:szCs w:val="28"/>
        </w:rPr>
        <w:t xml:space="preserve"> </w:t>
      </w:r>
      <w:r w:rsidR="00A947F2" w:rsidRPr="006B01CB">
        <w:rPr>
          <w:rFonts w:ascii="Times New Roman" w:hAnsi="Times New Roman" w:cs="Times New Roman"/>
          <w:i/>
          <w:sz w:val="24"/>
          <w:szCs w:val="24"/>
        </w:rPr>
        <w:t>Постараюсь рассказать, каким образом декларанты могут подтвердить или устранить выявленные признаки недостоверности.</w:t>
      </w:r>
    </w:p>
    <w:p w:rsidR="003C7AFE" w:rsidRDefault="003C7AFE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5" w:rsidRPr="001D5605" w:rsidRDefault="00A947F2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Базовый принцип, заложенный таможенным законодательством, заключается в </w:t>
      </w:r>
      <w:r w:rsidR="001D5605" w:rsidRPr="001D5605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1D5605" w:rsidRPr="001D5605">
        <w:rPr>
          <w:rFonts w:ascii="Times New Roman" w:hAnsi="Times New Roman" w:cs="Times New Roman"/>
          <w:sz w:val="28"/>
          <w:szCs w:val="28"/>
        </w:rPr>
        <w:t>правильности определения и заявления таможенной стоимости товаров, а именно: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>выбора и применения метода определения таможенной стоимости товаров;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>структуры и величины таможенной стоимости товаров;</w:t>
      </w:r>
    </w:p>
    <w:p w:rsid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>документального подтверждения сведений о таможенной стоимости товаров) (статья 313 ТК ЕАЭС).</w:t>
      </w:r>
    </w:p>
    <w:p w:rsidR="00A947F2" w:rsidRDefault="00A947F2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таможенной декларации в соответствии с порядком, который предусмотрен статьей 325 ТК ЕАЭС, </w:t>
      </w:r>
      <w:r w:rsidR="00766CFF">
        <w:rPr>
          <w:rFonts w:ascii="Times New Roman" w:hAnsi="Times New Roman" w:cs="Times New Roman"/>
          <w:sz w:val="28"/>
          <w:szCs w:val="28"/>
        </w:rPr>
        <w:t xml:space="preserve">таможенный орган </w:t>
      </w:r>
      <w:r>
        <w:rPr>
          <w:rFonts w:ascii="Times New Roman" w:hAnsi="Times New Roman" w:cs="Times New Roman"/>
          <w:sz w:val="28"/>
          <w:szCs w:val="28"/>
        </w:rPr>
        <w:t xml:space="preserve">проводит соответствующий контроль и в случае выявления признаков заявления недостоверных сведений совершает предусмотренные этой статьей действия. </w:t>
      </w:r>
    </w:p>
    <w:p w:rsidR="007649E7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6CFF">
        <w:rPr>
          <w:rFonts w:ascii="Times New Roman" w:hAnsi="Times New Roman" w:cs="Times New Roman"/>
          <w:i/>
          <w:sz w:val="24"/>
          <w:szCs w:val="24"/>
        </w:rPr>
        <w:t>В соответствии с пунктом 10 статьи 38 ТК ЕАЭС таможенная стоимость товаров и сведения, относящиеся к ее определению, должны основываться на достоверной, количественно определяемой и документально подтвержденной информации.</w:t>
      </w:r>
    </w:p>
    <w:p w:rsidR="0033086F" w:rsidRPr="0033086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86F" w:rsidRPr="0033086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6F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33086F" w:rsidRPr="00766CF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947F2" w:rsidRDefault="00A947F2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Признаки недостоверного определения таможенной стоимости в  частности определены Решением </w:t>
      </w:r>
      <w:r w:rsidRPr="00A947F2">
        <w:rPr>
          <w:rFonts w:ascii="Times New Roman" w:hAnsi="Times New Roman" w:cs="Times New Roman"/>
          <w:sz w:val="28"/>
          <w:szCs w:val="28"/>
        </w:rPr>
        <w:t>Коллегии</w:t>
      </w:r>
      <w:r>
        <w:rPr>
          <w:rFonts w:ascii="Times New Roman" w:hAnsi="Times New Roman" w:cs="Times New Roman"/>
          <w:sz w:val="28"/>
          <w:szCs w:val="28"/>
        </w:rPr>
        <w:t xml:space="preserve"> ЕЭК №42 от 27.03.2018 г. </w:t>
      </w:r>
      <w:r w:rsidRPr="00A947F2">
        <w:rPr>
          <w:rFonts w:ascii="Times New Roman" w:hAnsi="Times New Roman" w:cs="Times New Roman"/>
          <w:sz w:val="28"/>
          <w:szCs w:val="28"/>
        </w:rPr>
        <w:t>"Об особенностях проведения таможенного контроля таможенной стоимости товаров, ввозимых на таможенную территорию Евразийского экономического союза"</w:t>
      </w:r>
      <w:r>
        <w:rPr>
          <w:rFonts w:ascii="Times New Roman" w:hAnsi="Times New Roman" w:cs="Times New Roman"/>
          <w:sz w:val="28"/>
          <w:szCs w:val="28"/>
        </w:rPr>
        <w:t xml:space="preserve">. Перечень признаков содержится в пункте 5 Положения.  Данный перечень не является исчерпывающим, он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открытым.  При этом основные признаки заявления недостоверных сведений, которые выявляются таможенными органами, там </w:t>
      </w:r>
      <w:r w:rsidR="00766CFF">
        <w:rPr>
          <w:rFonts w:ascii="Times New Roman" w:hAnsi="Times New Roman" w:cs="Times New Roman"/>
          <w:sz w:val="28"/>
          <w:szCs w:val="28"/>
        </w:rPr>
        <w:t>четко определены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 xml:space="preserve">1. Выявление несоответствия сведений, влияющих на таможенную стоимость ввозимых товаров и содержащихся в одном документе 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>иным сведениям, содержащимся в том же документе</w:t>
      </w:r>
      <w:r w:rsidR="00766CFF">
        <w:rPr>
          <w:rFonts w:ascii="Times New Roman" w:hAnsi="Times New Roman" w:cs="Times New Roman"/>
          <w:sz w:val="28"/>
          <w:szCs w:val="28"/>
        </w:rPr>
        <w:t xml:space="preserve"> или иных документах</w:t>
      </w:r>
      <w:r w:rsidRPr="001D560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 xml:space="preserve">сведениям, полученным из информационных систем таможенных органов, и (или) информационных систем государственных органов (организаций) государств-членов в рамках информационного взаимодействия таможенных органов и государственных органов (организаций) государств-членов, и (или) из других источников, имеющихся в распоряжении таможенного органа на момент проведения проверки; </w:t>
      </w:r>
    </w:p>
    <w:p w:rsid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 xml:space="preserve">сведениям, полученным другими способами в соответствии с международными договорами и актами в сфере таможенного регулирования, входящими </w:t>
      </w:r>
      <w:proofErr w:type="gramStart"/>
      <w:r w:rsidRPr="001D5605">
        <w:rPr>
          <w:rFonts w:ascii="Times New Roman" w:hAnsi="Times New Roman" w:cs="Times New Roman"/>
          <w:sz w:val="28"/>
          <w:szCs w:val="28"/>
        </w:rPr>
        <w:t>в право</w:t>
      </w:r>
      <w:proofErr w:type="gramEnd"/>
      <w:r w:rsidRPr="001D5605">
        <w:rPr>
          <w:rFonts w:ascii="Times New Roman" w:hAnsi="Times New Roman" w:cs="Times New Roman"/>
          <w:sz w:val="28"/>
          <w:szCs w:val="28"/>
        </w:rPr>
        <w:t xml:space="preserve"> Союза, и (или) законодательством государств-членов.</w:t>
      </w:r>
    </w:p>
    <w:p w:rsidR="00766CFF" w:rsidRPr="001D5605" w:rsidRDefault="00766CFF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2. Выявление более низкой цены ввозимых товаров по сравнению с ценой идентичных или однородных товаров при сопоставимых условиях их ввоза.</w:t>
      </w:r>
    </w:p>
    <w:p w:rsidR="00766CFF" w:rsidRPr="001D5605" w:rsidRDefault="00766CFF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Для сравнения цен идентичных и однородных товаров используются информацио</w:t>
      </w:r>
      <w:r>
        <w:rPr>
          <w:rFonts w:ascii="Times New Roman" w:hAnsi="Times New Roman" w:cs="Times New Roman"/>
          <w:sz w:val="28"/>
          <w:szCs w:val="28"/>
        </w:rPr>
        <w:t>нные системы таможенных органов, в которых аккумулируется информация обо всех ввезенных на таможенную территорию товарах.</w:t>
      </w:r>
    </w:p>
    <w:p w:rsidR="00766CFF" w:rsidRDefault="00766CFF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D77">
        <w:rPr>
          <w:rFonts w:ascii="Times New Roman" w:hAnsi="Times New Roman" w:cs="Times New Roman"/>
          <w:sz w:val="28"/>
          <w:szCs w:val="28"/>
        </w:rPr>
        <w:t>Именно на данном сравнении основана система управления рисками. С ее помощью также осуществляется выбор объектов таможенного контроля.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3. Выявление более низкой цены ввозимых товаров по сравнению с ценой идентичных или однородных товаров, определенной в соответствии с информацией о биржевых котировках, биржевых индексах, ценах аукционов, информацией из ценовых каталогов.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4. Выявление более низкой цены ввозимых товаров по сравнению с ценой компонентов (в том числе сырьевых), из которых произведены (состоят) ввозимые товары.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D5605">
        <w:rPr>
          <w:rFonts w:ascii="Times New Roman" w:hAnsi="Times New Roman" w:cs="Times New Roman"/>
          <w:i/>
          <w:sz w:val="24"/>
          <w:szCs w:val="24"/>
        </w:rPr>
        <w:lastRenderedPageBreak/>
        <w:t>Например, цена изделия из пластмассы определенного вида значительно ниже, чем цена собственно пластмассы аналогичного вида, ввозимого в тот же или сопоставимый ему период времени.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 xml:space="preserve">5. Наличие взаимосвязи продавца и покупателя ввозимых товаров в сочетании с более низкой ценой ввозимых товаров по сравнению с ценой идентичных или однородных товаров, продажа и покупка которых осуществлялись </w:t>
      </w:r>
      <w:proofErr w:type="gramStart"/>
      <w:r w:rsidRPr="001D5605">
        <w:rPr>
          <w:rFonts w:ascii="Times New Roman" w:hAnsi="Times New Roman" w:cs="Times New Roman"/>
          <w:sz w:val="28"/>
          <w:szCs w:val="28"/>
        </w:rPr>
        <w:t>независимыми</w:t>
      </w:r>
      <w:proofErr w:type="gramEnd"/>
      <w:r w:rsidRPr="001D5605">
        <w:rPr>
          <w:rFonts w:ascii="Times New Roman" w:hAnsi="Times New Roman" w:cs="Times New Roman"/>
          <w:sz w:val="28"/>
          <w:szCs w:val="28"/>
        </w:rPr>
        <w:t xml:space="preserve"> продавцом и покупателем.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6. Наличие оснований полагать, что структура таможенной стоимости ввозимых товаров не соблюдена.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Например, к цене, фактически уплаченной или подлежащей уплате за ввозимые товары, не добавлены либо добавлены не в полном объеме: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>лицензионные и иные подобные платежи за использование объектов интеллектуальной собственности;</w:t>
      </w:r>
    </w:p>
    <w:p w:rsidR="001D5605" w:rsidRPr="001D5605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>расходы на перевозку (транспортировку) ввозимых товаров;</w:t>
      </w:r>
    </w:p>
    <w:p w:rsidR="00906F42" w:rsidRDefault="001D5605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5605">
        <w:rPr>
          <w:rFonts w:ascii="Times New Roman" w:hAnsi="Times New Roman" w:cs="Times New Roman"/>
          <w:sz w:val="28"/>
          <w:szCs w:val="28"/>
        </w:rPr>
        <w:t>•</w:t>
      </w:r>
      <w:r w:rsidRPr="001D5605">
        <w:rPr>
          <w:rFonts w:ascii="Times New Roman" w:hAnsi="Times New Roman" w:cs="Times New Roman"/>
          <w:sz w:val="28"/>
          <w:szCs w:val="28"/>
        </w:rPr>
        <w:tab/>
        <w:t>расходы на страхование и т.п.</w:t>
      </w:r>
    </w:p>
    <w:p w:rsidR="00906F42" w:rsidRDefault="00906F42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6CFF" w:rsidRDefault="00766CFF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же основным признаком недостоверности является выявление более низкой цены ввозимых товаров по сравнению с ценой на идентичные и однородные товары. Указанный признак практически всегда используется таможенными органами (наряду с иными признаками)</w:t>
      </w:r>
      <w:r w:rsidR="00573BC7">
        <w:rPr>
          <w:rFonts w:ascii="Times New Roman" w:hAnsi="Times New Roman" w:cs="Times New Roman"/>
          <w:sz w:val="28"/>
          <w:szCs w:val="28"/>
        </w:rPr>
        <w:t xml:space="preserve"> при проведении контроля, в </w:t>
      </w:r>
      <w:proofErr w:type="spellStart"/>
      <w:r w:rsidR="00573BC7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573BC7">
        <w:rPr>
          <w:rFonts w:ascii="Times New Roman" w:hAnsi="Times New Roman" w:cs="Times New Roman"/>
          <w:sz w:val="28"/>
          <w:szCs w:val="28"/>
        </w:rPr>
        <w:t xml:space="preserve">. в качестве основания для запроса дополнительных документов у декларанта. </w:t>
      </w:r>
    </w:p>
    <w:p w:rsidR="00573BC7" w:rsidRDefault="00573BC7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6F" w:rsidRPr="0033086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6F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3086F" w:rsidRDefault="0033086F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9B5" w:rsidRDefault="00573BC7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 процедура и сроки проведения таможенного контроля</w:t>
      </w:r>
      <w:r w:rsidR="00063A40">
        <w:rPr>
          <w:rFonts w:ascii="Times New Roman" w:hAnsi="Times New Roman" w:cs="Times New Roman"/>
          <w:sz w:val="28"/>
          <w:szCs w:val="28"/>
        </w:rPr>
        <w:t xml:space="preserve"> таможенной стоимости </w:t>
      </w:r>
      <w:r>
        <w:rPr>
          <w:rFonts w:ascii="Times New Roman" w:hAnsi="Times New Roman" w:cs="Times New Roman"/>
          <w:sz w:val="28"/>
          <w:szCs w:val="28"/>
        </w:rPr>
        <w:t xml:space="preserve"> определены статьей 325 ТК ЕАЭС</w:t>
      </w:r>
      <w:r w:rsidR="00B759B5">
        <w:rPr>
          <w:rFonts w:ascii="Times New Roman" w:hAnsi="Times New Roman" w:cs="Times New Roman"/>
          <w:sz w:val="28"/>
          <w:szCs w:val="28"/>
        </w:rPr>
        <w:t xml:space="preserve">, и детально описаны в </w:t>
      </w:r>
      <w:r w:rsidR="00B759B5" w:rsidRPr="00B759B5">
        <w:rPr>
          <w:rFonts w:ascii="Times New Roman" w:hAnsi="Times New Roman" w:cs="Times New Roman"/>
          <w:sz w:val="28"/>
          <w:szCs w:val="28"/>
        </w:rPr>
        <w:t>Приказ</w:t>
      </w:r>
      <w:r w:rsidR="00B759B5">
        <w:rPr>
          <w:rFonts w:ascii="Times New Roman" w:hAnsi="Times New Roman" w:cs="Times New Roman"/>
          <w:sz w:val="28"/>
          <w:szCs w:val="28"/>
        </w:rPr>
        <w:t>е</w:t>
      </w:r>
      <w:r w:rsidR="00B759B5" w:rsidRPr="00B759B5">
        <w:rPr>
          <w:rFonts w:ascii="Times New Roman" w:hAnsi="Times New Roman" w:cs="Times New Roman"/>
          <w:sz w:val="28"/>
          <w:szCs w:val="28"/>
        </w:rPr>
        <w:t xml:space="preserve"> ФТС России от 21.05.2021 N 436</w:t>
      </w:r>
      <w:r w:rsidR="00B759B5">
        <w:rPr>
          <w:rFonts w:ascii="Times New Roman" w:hAnsi="Times New Roman" w:cs="Times New Roman"/>
          <w:sz w:val="28"/>
          <w:szCs w:val="28"/>
        </w:rPr>
        <w:t xml:space="preserve"> </w:t>
      </w:r>
      <w:r w:rsidR="00B759B5" w:rsidRPr="00B759B5">
        <w:rPr>
          <w:rFonts w:ascii="Times New Roman" w:hAnsi="Times New Roman" w:cs="Times New Roman"/>
          <w:sz w:val="28"/>
          <w:szCs w:val="28"/>
        </w:rPr>
        <w:t xml:space="preserve">"Об установлении Порядка действий должностных лиц таможенных органов при таможенном </w:t>
      </w:r>
      <w:r w:rsidR="00B759B5" w:rsidRPr="00B759B5">
        <w:rPr>
          <w:rFonts w:ascii="Times New Roman" w:hAnsi="Times New Roman" w:cs="Times New Roman"/>
          <w:sz w:val="28"/>
          <w:szCs w:val="28"/>
        </w:rPr>
        <w:lastRenderedPageBreak/>
        <w:t>контроле таможенной стоимости товаров, ввозимых в Российскую Федерацию или вывозимых из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3BC7" w:rsidRDefault="00573BC7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Условно всю процедуру проведения так называемой дополнительной проверки со стороны таможен</w:t>
      </w:r>
      <w:r w:rsidR="00DB2C28">
        <w:rPr>
          <w:rFonts w:ascii="Times New Roman" w:hAnsi="Times New Roman" w:cs="Times New Roman"/>
          <w:sz w:val="28"/>
          <w:szCs w:val="28"/>
        </w:rPr>
        <w:t>ных органов можно разделить на несколько этапов: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2C28" w:rsidRDefault="00DB2C28" w:rsidP="00C6796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этап или «Первый запрос документов» включает в себя запрос и проверку документов, предоставленных декларантом при подаче декларации на товары, </w:t>
      </w:r>
      <w:r w:rsidR="00C354DE">
        <w:rPr>
          <w:rFonts w:ascii="Times New Roman" w:hAnsi="Times New Roman" w:cs="Times New Roman"/>
          <w:sz w:val="28"/>
          <w:szCs w:val="28"/>
        </w:rPr>
        <w:t>сопоставление</w:t>
      </w:r>
      <w:r>
        <w:rPr>
          <w:rFonts w:ascii="Times New Roman" w:hAnsi="Times New Roman" w:cs="Times New Roman"/>
          <w:sz w:val="28"/>
          <w:szCs w:val="28"/>
        </w:rPr>
        <w:t xml:space="preserve"> сведений из документов со сведениями, заявленными в декларации на товары и декларации таможенной стоимости,  оценку рисков и выявление признаков заявления недостоверности сведений;</w:t>
      </w:r>
    </w:p>
    <w:p w:rsidR="00573BC7" w:rsidRDefault="00DB2C28" w:rsidP="00C6796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этап или «Второй запрос документов» - так называемая дополнительная проверка  - самый объемный запрос.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Такая проверка проводится</w:t>
      </w:r>
      <w:r w:rsidR="00B759B5">
        <w:rPr>
          <w:rFonts w:ascii="Times New Roman" w:hAnsi="Times New Roman" w:cs="Times New Roman"/>
          <w:sz w:val="28"/>
          <w:szCs w:val="28"/>
        </w:rPr>
        <w:t xml:space="preserve"> как раз</w:t>
      </w:r>
      <w:r>
        <w:rPr>
          <w:rFonts w:ascii="Times New Roman" w:hAnsi="Times New Roman" w:cs="Times New Roman"/>
          <w:sz w:val="28"/>
          <w:szCs w:val="28"/>
        </w:rPr>
        <w:t xml:space="preserve"> в случае, если выявлены признаки заявления недостоверных сведений</w:t>
      </w:r>
      <w:r w:rsidR="00C354DE">
        <w:rPr>
          <w:rFonts w:ascii="Times New Roman" w:hAnsi="Times New Roman" w:cs="Times New Roman"/>
          <w:sz w:val="28"/>
          <w:szCs w:val="28"/>
        </w:rPr>
        <w:t xml:space="preserve"> о ТС</w:t>
      </w:r>
      <w:r w:rsidR="00C67965">
        <w:rPr>
          <w:rFonts w:ascii="Times New Roman" w:hAnsi="Times New Roman" w:cs="Times New Roman"/>
          <w:sz w:val="28"/>
          <w:szCs w:val="28"/>
        </w:rPr>
        <w:t>, о которых я говорил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54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54DE">
        <w:rPr>
          <w:rFonts w:ascii="Times New Roman" w:hAnsi="Times New Roman" w:cs="Times New Roman"/>
          <w:sz w:val="28"/>
          <w:szCs w:val="28"/>
        </w:rPr>
        <w:t xml:space="preserve">В рамках такой проверки таможенный орган уже запрашивает  широкий перечень документов (в </w:t>
      </w:r>
      <w:proofErr w:type="spellStart"/>
      <w:r w:rsidR="00C354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C354DE">
        <w:rPr>
          <w:rFonts w:ascii="Times New Roman" w:hAnsi="Times New Roman" w:cs="Times New Roman"/>
          <w:sz w:val="28"/>
          <w:szCs w:val="28"/>
        </w:rPr>
        <w:t>. бухгалтерские, банковские, документы по взаимосвязи, прайс-листы и т.д.</w:t>
      </w:r>
      <w:proofErr w:type="gramEnd"/>
      <w:r w:rsidR="006B01CB" w:rsidRPr="006B01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1CB" w:rsidRPr="006B01CB">
        <w:rPr>
          <w:rFonts w:ascii="Times New Roman" w:hAnsi="Times New Roman" w:cs="Times New Roman"/>
          <w:i/>
          <w:sz w:val="24"/>
          <w:szCs w:val="24"/>
        </w:rPr>
        <w:t>Перечень документов, которые могут быть запрошены таможенным органом, указан в пункте 8 Положения.</w:t>
      </w:r>
      <w:r w:rsidR="00C354DE" w:rsidRPr="006B01CB">
        <w:rPr>
          <w:rFonts w:ascii="Times New Roman" w:hAnsi="Times New Roman" w:cs="Times New Roman"/>
          <w:i/>
          <w:sz w:val="24"/>
          <w:szCs w:val="24"/>
        </w:rPr>
        <w:t>)</w:t>
      </w:r>
      <w:r w:rsidR="00C354DE">
        <w:rPr>
          <w:rFonts w:ascii="Times New Roman" w:hAnsi="Times New Roman" w:cs="Times New Roman"/>
          <w:sz w:val="28"/>
          <w:szCs w:val="28"/>
        </w:rPr>
        <w:t xml:space="preserve"> и рассчитывает размер обеспечения уплаты таможенных пошлин и налогов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54DE">
        <w:rPr>
          <w:rFonts w:ascii="Times New Roman" w:hAnsi="Times New Roman" w:cs="Times New Roman"/>
          <w:sz w:val="28"/>
          <w:szCs w:val="28"/>
        </w:rPr>
        <w:t xml:space="preserve">для возможности выпуска товара в соответствии со статьей 121 ТК ЕАЭС под </w:t>
      </w:r>
      <w:proofErr w:type="spellStart"/>
      <w:r w:rsidR="00C354DE">
        <w:rPr>
          <w:rFonts w:ascii="Times New Roman" w:hAnsi="Times New Roman" w:cs="Times New Roman"/>
          <w:sz w:val="28"/>
          <w:szCs w:val="28"/>
        </w:rPr>
        <w:t>обеспеспечение</w:t>
      </w:r>
      <w:proofErr w:type="spellEnd"/>
      <w:r w:rsidR="00C354DE">
        <w:rPr>
          <w:rFonts w:ascii="Times New Roman" w:hAnsi="Times New Roman" w:cs="Times New Roman"/>
          <w:sz w:val="28"/>
          <w:szCs w:val="28"/>
        </w:rPr>
        <w:t xml:space="preserve"> уплаты платежей. </w:t>
      </w:r>
      <w:proofErr w:type="gramEnd"/>
    </w:p>
    <w:p w:rsidR="00C354DE" w:rsidRDefault="00C354DE" w:rsidP="00C6796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такого запроса у декларанта </w:t>
      </w:r>
      <w:r w:rsidR="00B759B5">
        <w:rPr>
          <w:rFonts w:ascii="Times New Roman" w:hAnsi="Times New Roman" w:cs="Times New Roman"/>
          <w:sz w:val="28"/>
          <w:szCs w:val="28"/>
        </w:rPr>
        <w:t>на выбор 2 варианта:</w:t>
      </w:r>
    </w:p>
    <w:p w:rsidR="00B759B5" w:rsidRDefault="00B759B5" w:rsidP="00C6796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запрошенные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сведения сразу до выпуска товаров;</w:t>
      </w:r>
    </w:p>
    <w:p w:rsidR="00B759B5" w:rsidRDefault="00B759B5" w:rsidP="00C67965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 предоставить обеспечение уплаты таможенных платежей, получить выпуск ДТ, и уже после выпуска осуществлять сбор и предоставление таможенным органам запрошенных документов</w:t>
      </w:r>
      <w:r w:rsidR="00074E6C">
        <w:rPr>
          <w:rFonts w:ascii="Times New Roman" w:hAnsi="Times New Roman" w:cs="Times New Roman"/>
          <w:sz w:val="28"/>
          <w:szCs w:val="28"/>
        </w:rPr>
        <w:t xml:space="preserve"> не в та</w:t>
      </w:r>
      <w:r w:rsidR="00C67965">
        <w:rPr>
          <w:rFonts w:ascii="Times New Roman" w:hAnsi="Times New Roman" w:cs="Times New Roman"/>
          <w:sz w:val="28"/>
          <w:szCs w:val="28"/>
        </w:rPr>
        <w:t>к</w:t>
      </w:r>
      <w:r w:rsidR="00074E6C">
        <w:rPr>
          <w:rFonts w:ascii="Times New Roman" w:hAnsi="Times New Roman" w:cs="Times New Roman"/>
          <w:sz w:val="28"/>
          <w:szCs w:val="28"/>
        </w:rPr>
        <w:t>ие сжатые сроки, а в течение 60 календарных дней со дня регистрации ДТ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CFF" w:rsidRPr="00B759B5" w:rsidRDefault="00B759B5" w:rsidP="00C67965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9B5">
        <w:rPr>
          <w:rFonts w:ascii="Times New Roman" w:hAnsi="Times New Roman" w:cs="Times New Roman"/>
          <w:sz w:val="28"/>
          <w:szCs w:val="28"/>
        </w:rPr>
        <w:lastRenderedPageBreak/>
        <w:t>При выборе сценария важно помнить положения п. 9 статьи 325 ТК</w:t>
      </w:r>
      <w:r w:rsidR="00C4123E">
        <w:rPr>
          <w:rFonts w:ascii="Times New Roman" w:hAnsi="Times New Roman" w:cs="Times New Roman"/>
          <w:sz w:val="28"/>
          <w:szCs w:val="28"/>
        </w:rPr>
        <w:t xml:space="preserve"> ЕАЭС</w:t>
      </w:r>
      <w:r w:rsidRPr="00B759B5">
        <w:rPr>
          <w:rFonts w:ascii="Times New Roman" w:hAnsi="Times New Roman" w:cs="Times New Roman"/>
          <w:sz w:val="28"/>
          <w:szCs w:val="28"/>
        </w:rPr>
        <w:t xml:space="preserve">, которые говорят о том, что запрошенные документы и (или) сведения </w:t>
      </w:r>
      <w:r w:rsidR="00DB2C28" w:rsidRPr="00B759B5">
        <w:rPr>
          <w:rFonts w:ascii="Times New Roman" w:hAnsi="Times New Roman" w:cs="Times New Roman"/>
          <w:sz w:val="28"/>
          <w:szCs w:val="28"/>
        </w:rPr>
        <w:t xml:space="preserve"> должны быть представлены </w:t>
      </w:r>
      <w:r w:rsidRPr="00B759B5">
        <w:rPr>
          <w:rFonts w:ascii="Times New Roman" w:hAnsi="Times New Roman" w:cs="Times New Roman"/>
          <w:sz w:val="28"/>
          <w:szCs w:val="28"/>
        </w:rPr>
        <w:t>одним комплектом (одновременно). Иначе говоря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59B5">
        <w:rPr>
          <w:rFonts w:ascii="Times New Roman" w:hAnsi="Times New Roman" w:cs="Times New Roman"/>
          <w:sz w:val="28"/>
          <w:szCs w:val="28"/>
        </w:rPr>
        <w:t xml:space="preserve"> нельзя сначала предоставить часть каких-то документов с расчетом на то, что остальные документы будут предоставлены </w:t>
      </w:r>
      <w:r w:rsidR="007705F0">
        <w:rPr>
          <w:rFonts w:ascii="Times New Roman" w:hAnsi="Times New Roman" w:cs="Times New Roman"/>
          <w:sz w:val="28"/>
          <w:szCs w:val="28"/>
        </w:rPr>
        <w:t>позднее</w:t>
      </w:r>
      <w:r w:rsidRPr="00B759B5">
        <w:rPr>
          <w:rFonts w:ascii="Times New Roman" w:hAnsi="Times New Roman" w:cs="Times New Roman"/>
          <w:sz w:val="28"/>
          <w:szCs w:val="28"/>
        </w:rPr>
        <w:t>.</w:t>
      </w:r>
    </w:p>
    <w:p w:rsidR="007705F0" w:rsidRPr="007705F0" w:rsidRDefault="007705F0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5F0">
        <w:rPr>
          <w:rFonts w:ascii="Times New Roman" w:hAnsi="Times New Roman" w:cs="Times New Roman"/>
          <w:sz w:val="28"/>
          <w:szCs w:val="28"/>
        </w:rPr>
        <w:t xml:space="preserve">Если декларант </w:t>
      </w:r>
      <w:r>
        <w:rPr>
          <w:rFonts w:ascii="Times New Roman" w:hAnsi="Times New Roman" w:cs="Times New Roman"/>
          <w:sz w:val="28"/>
          <w:szCs w:val="28"/>
        </w:rPr>
        <w:t xml:space="preserve">все же </w:t>
      </w:r>
      <w:r w:rsidRPr="007705F0">
        <w:rPr>
          <w:rFonts w:ascii="Times New Roman" w:hAnsi="Times New Roman" w:cs="Times New Roman"/>
          <w:sz w:val="28"/>
          <w:szCs w:val="28"/>
        </w:rPr>
        <w:t xml:space="preserve">выбирает </w:t>
      </w:r>
      <w:proofErr w:type="gramStart"/>
      <w:r w:rsidRPr="007705F0">
        <w:rPr>
          <w:rFonts w:ascii="Times New Roman" w:hAnsi="Times New Roman" w:cs="Times New Roman"/>
          <w:sz w:val="28"/>
          <w:szCs w:val="28"/>
        </w:rPr>
        <w:t>предоставить документы</w:t>
      </w:r>
      <w:proofErr w:type="gramEnd"/>
      <w:r w:rsidRPr="007705F0">
        <w:rPr>
          <w:rFonts w:ascii="Times New Roman" w:hAnsi="Times New Roman" w:cs="Times New Roman"/>
          <w:sz w:val="28"/>
          <w:szCs w:val="28"/>
        </w:rPr>
        <w:t xml:space="preserve"> </w:t>
      </w:r>
      <w:r w:rsidR="00C67965" w:rsidRPr="007705F0">
        <w:rPr>
          <w:rFonts w:ascii="Times New Roman" w:hAnsi="Times New Roman" w:cs="Times New Roman"/>
          <w:sz w:val="28"/>
          <w:szCs w:val="28"/>
        </w:rPr>
        <w:t xml:space="preserve">ДО </w:t>
      </w:r>
      <w:r w:rsidRPr="007705F0">
        <w:rPr>
          <w:rFonts w:ascii="Times New Roman" w:hAnsi="Times New Roman" w:cs="Times New Roman"/>
          <w:sz w:val="28"/>
          <w:szCs w:val="28"/>
        </w:rPr>
        <w:t>выпуска, то технология следующая:</w:t>
      </w:r>
    </w:p>
    <w:p w:rsidR="00B759B5" w:rsidRDefault="00B759B5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Положениями статьи 325 и приказом ФТС №436 определено, что если запрошенные документы предоставлены не позднее, чем за 1 день до истечения сроков выпуска товара (определенного ст. 119), т.е. не позднее девятого дня с момента регистрации ДТ, то рассмотрение предоставленных документов и принятие окончательного решения в отношении таможенной стоимости должно быть принято таможенным органом в сроки выпуска товара.</w:t>
      </w:r>
      <w:proofErr w:type="gramEnd"/>
      <w:r w:rsidR="007705F0">
        <w:rPr>
          <w:rFonts w:ascii="Times New Roman" w:hAnsi="Times New Roman" w:cs="Times New Roman"/>
          <w:sz w:val="28"/>
          <w:szCs w:val="28"/>
        </w:rPr>
        <w:t xml:space="preserve">  </w:t>
      </w:r>
      <w:r w:rsidR="00074E6C">
        <w:rPr>
          <w:rFonts w:ascii="Times New Roman" w:hAnsi="Times New Roman" w:cs="Times New Roman"/>
          <w:sz w:val="28"/>
          <w:szCs w:val="28"/>
        </w:rPr>
        <w:t>У данного варианта есть один не</w:t>
      </w:r>
      <w:r w:rsidR="007705F0">
        <w:rPr>
          <w:rFonts w:ascii="Times New Roman" w:hAnsi="Times New Roman" w:cs="Times New Roman"/>
          <w:sz w:val="28"/>
          <w:szCs w:val="28"/>
        </w:rPr>
        <w:t>оспоримый плюс – возможность подтверждения заявленной таможенной стоимости до выпуска без необходимости предоставления обеспечения уплаты таможенных платежей. Однако есть и минус – риск предоставить неполный комплект документов, которые в полной мере не будут устранять выявленные признаки недостоверности. Как следствие – таможенный орган примет решение о необходимости корректировки таможенной стоимости с доначислением таможенных платежей. При этом неисполнение такого решения приведет к отказу в выпуске товаров.</w:t>
      </w:r>
    </w:p>
    <w:p w:rsidR="006B01CB" w:rsidRDefault="00EE77ED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Второй вариант более безопасный, хоть и связан с определёнными финансовыми издержками в виде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необходимости предоставления обеспечения уплаты таможенных платежей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у такого варианта есть </w:t>
      </w:r>
      <w:r w:rsidR="00074E6C">
        <w:rPr>
          <w:rFonts w:ascii="Times New Roman" w:hAnsi="Times New Roman" w:cs="Times New Roman"/>
          <w:sz w:val="28"/>
          <w:szCs w:val="28"/>
        </w:rPr>
        <w:t>ряд преимуществ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074E6C">
        <w:rPr>
          <w:rFonts w:ascii="Times New Roman" w:hAnsi="Times New Roman" w:cs="Times New Roman"/>
          <w:sz w:val="28"/>
          <w:szCs w:val="28"/>
        </w:rPr>
        <w:t xml:space="preserve"> Во</w:t>
      </w:r>
      <w:r w:rsidR="00C67965">
        <w:rPr>
          <w:rFonts w:ascii="Times New Roman" w:hAnsi="Times New Roman" w:cs="Times New Roman"/>
          <w:sz w:val="28"/>
          <w:szCs w:val="28"/>
        </w:rPr>
        <w:t>-</w:t>
      </w:r>
      <w:r w:rsidR="00074E6C">
        <w:rPr>
          <w:rFonts w:ascii="Times New Roman" w:hAnsi="Times New Roman" w:cs="Times New Roman"/>
          <w:sz w:val="28"/>
          <w:szCs w:val="28"/>
        </w:rPr>
        <w:t xml:space="preserve">первых, более продолжительный срок на сбор и подготовку запрошенных документов – 60 дней.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5F0" w:rsidRPr="00B759B5" w:rsidRDefault="00EE77ED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074E6C">
        <w:rPr>
          <w:rFonts w:ascii="Times New Roman" w:hAnsi="Times New Roman" w:cs="Times New Roman"/>
          <w:sz w:val="28"/>
          <w:szCs w:val="28"/>
        </w:rPr>
        <w:t>о-вторых,</w:t>
      </w:r>
      <w:r>
        <w:rPr>
          <w:rFonts w:ascii="Times New Roman" w:hAnsi="Times New Roman" w:cs="Times New Roman"/>
          <w:sz w:val="28"/>
          <w:szCs w:val="28"/>
        </w:rPr>
        <w:t xml:space="preserve"> если </w:t>
      </w:r>
      <w:r w:rsidR="00074E6C">
        <w:rPr>
          <w:rFonts w:ascii="Times New Roman" w:hAnsi="Times New Roman" w:cs="Times New Roman"/>
          <w:sz w:val="28"/>
          <w:szCs w:val="28"/>
        </w:rPr>
        <w:t>предоставленные по запросу таможенного органа</w:t>
      </w:r>
      <w:r>
        <w:rPr>
          <w:rFonts w:ascii="Times New Roman" w:hAnsi="Times New Roman" w:cs="Times New Roman"/>
          <w:sz w:val="28"/>
          <w:szCs w:val="28"/>
        </w:rPr>
        <w:t xml:space="preserve"> документы в полной мере не устраняют выявленных признаков недостоверности, то в соответствии с п.15 ст. 325 ТК ЕАЭС таможенный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 </w:t>
      </w:r>
      <w:r w:rsidR="006B01CB" w:rsidRPr="006B01CB">
        <w:rPr>
          <w:rFonts w:ascii="Times New Roman" w:hAnsi="Times New Roman" w:cs="Times New Roman"/>
          <w:sz w:val="28"/>
          <w:szCs w:val="28"/>
        </w:rPr>
        <w:t>до истечения 30 календарных дней со дня представления запрошенных документов</w:t>
      </w:r>
      <w:r w:rsidR="006B0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должен направить декларанту еще один дополнительный (уточняющий) запрос, в котором изложить оставшиеся признаки или указать на обстоятельства, требующие уточнения</w:t>
      </w:r>
      <w:r w:rsidR="00C67965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 предоставления ответа на такой запрос - </w:t>
      </w:r>
      <w:r w:rsidRPr="00EE77ED">
        <w:rPr>
          <w:rFonts w:ascii="Times New Roman" w:hAnsi="Times New Roman" w:cs="Times New Roman"/>
          <w:sz w:val="28"/>
          <w:szCs w:val="28"/>
        </w:rPr>
        <w:t>не позднее 10 календарных дней со дня запроса.</w:t>
      </w:r>
      <w:r w:rsidR="00C67965">
        <w:rPr>
          <w:rFonts w:ascii="Times New Roman" w:hAnsi="Times New Roman" w:cs="Times New Roman"/>
          <w:sz w:val="28"/>
          <w:szCs w:val="28"/>
        </w:rPr>
        <w:t xml:space="preserve"> Тем самым такая процедура дает декларанту гораздо больше времени и возможностей подтвердить заявленные сведения.</w:t>
      </w:r>
    </w:p>
    <w:p w:rsidR="001D5605" w:rsidRDefault="00A53167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понимать, что при проведении таможенного контроля таможенной стоимости таможенный орган не занимает выжидательную позицию, а имеет возможность самостоятельно осуществлять проверку заявленных декларантом сведений путем запроса информации</w:t>
      </w:r>
      <w:r w:rsidR="004F1887">
        <w:rPr>
          <w:rFonts w:ascii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3167" w:rsidRDefault="00A53167" w:rsidP="004F188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перевозчика или экспедитора;</w:t>
      </w:r>
    </w:p>
    <w:p w:rsidR="00A53167" w:rsidRDefault="00A53167" w:rsidP="004F188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иностранного контрагента или изготовителя товара;</w:t>
      </w:r>
    </w:p>
    <w:p w:rsidR="00A53167" w:rsidRDefault="004F1887" w:rsidP="004F188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уполномоченного банка;</w:t>
      </w:r>
    </w:p>
    <w:p w:rsidR="004F1887" w:rsidRDefault="004F1887" w:rsidP="004F188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налоговых органов;</w:t>
      </w:r>
    </w:p>
    <w:p w:rsidR="004F1887" w:rsidRDefault="004F1887" w:rsidP="004F1887">
      <w:pPr>
        <w:pStyle w:val="a3"/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экспертных организаций и т.д.</w:t>
      </w:r>
    </w:p>
    <w:p w:rsidR="004F1887" w:rsidRPr="004F1887" w:rsidRDefault="004F1887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887">
        <w:rPr>
          <w:rFonts w:ascii="Times New Roman" w:hAnsi="Times New Roman" w:cs="Times New Roman"/>
          <w:sz w:val="28"/>
          <w:szCs w:val="28"/>
        </w:rPr>
        <w:t>По результатам таможенного контроля и рассмотрения все</w:t>
      </w:r>
      <w:r w:rsidR="006B01CB">
        <w:rPr>
          <w:rFonts w:ascii="Times New Roman" w:hAnsi="Times New Roman" w:cs="Times New Roman"/>
          <w:sz w:val="28"/>
          <w:szCs w:val="28"/>
        </w:rPr>
        <w:t>х</w:t>
      </w:r>
      <w:r w:rsidRPr="004F1887">
        <w:rPr>
          <w:rFonts w:ascii="Times New Roman" w:hAnsi="Times New Roman" w:cs="Times New Roman"/>
          <w:sz w:val="28"/>
          <w:szCs w:val="28"/>
        </w:rPr>
        <w:t xml:space="preserve"> предоставленных декларантом документов и пояснений, </w:t>
      </w:r>
      <w:r w:rsidR="006B01CB">
        <w:rPr>
          <w:rFonts w:ascii="Times New Roman" w:hAnsi="Times New Roman" w:cs="Times New Roman"/>
          <w:sz w:val="28"/>
          <w:szCs w:val="28"/>
        </w:rPr>
        <w:t xml:space="preserve">и самостоятельно собранных сведений </w:t>
      </w:r>
      <w:r w:rsidRPr="004F1887">
        <w:rPr>
          <w:rFonts w:ascii="Times New Roman" w:hAnsi="Times New Roman" w:cs="Times New Roman"/>
          <w:sz w:val="28"/>
          <w:szCs w:val="28"/>
        </w:rPr>
        <w:t>таможенный орган принимает решение либо о подтверждении сведений о заявленной таможенной стоимости</w:t>
      </w:r>
      <w:r w:rsidR="006B01CB">
        <w:rPr>
          <w:rFonts w:ascii="Times New Roman" w:hAnsi="Times New Roman" w:cs="Times New Roman"/>
          <w:sz w:val="28"/>
          <w:szCs w:val="28"/>
        </w:rPr>
        <w:t xml:space="preserve"> и возврате обеспечения</w:t>
      </w:r>
      <w:r w:rsidRPr="004F1887">
        <w:rPr>
          <w:rFonts w:ascii="Times New Roman" w:hAnsi="Times New Roman" w:cs="Times New Roman"/>
          <w:sz w:val="28"/>
          <w:szCs w:val="28"/>
        </w:rPr>
        <w:t>, либо о необходимости ее корректировки.</w:t>
      </w:r>
    </w:p>
    <w:p w:rsidR="004F1887" w:rsidRDefault="004F1887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965" w:rsidRDefault="00A553A4" w:rsidP="004F188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процедура подтверждения заявленных сведений проста и понятна, то в вопросе достаточности предоставленных документов и устранении выявленных признаков недостоверности у декларанта и таможенного органа мнения порой расходятся. </w:t>
      </w:r>
    </w:p>
    <w:p w:rsidR="00A553A4" w:rsidRDefault="00A553A4" w:rsidP="005770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Остановлюсь на основных проблемных вопросах.</w:t>
      </w:r>
    </w:p>
    <w:p w:rsidR="0033086F" w:rsidRDefault="0033086F" w:rsidP="005770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3A4" w:rsidRPr="0033086F" w:rsidRDefault="0033086F" w:rsidP="005770E9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6F">
        <w:rPr>
          <w:rFonts w:ascii="Times New Roman" w:hAnsi="Times New Roman" w:cs="Times New Roman"/>
          <w:b/>
          <w:sz w:val="28"/>
          <w:szCs w:val="28"/>
        </w:rPr>
        <w:t xml:space="preserve">СЛАЙД 5 </w:t>
      </w:r>
    </w:p>
    <w:p w:rsidR="0033086F" w:rsidRDefault="0033086F" w:rsidP="005770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3A4" w:rsidRDefault="00063A40" w:rsidP="005770E9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«рамочных» контрактов</w:t>
      </w:r>
      <w:r w:rsidR="000912BA">
        <w:rPr>
          <w:rFonts w:ascii="Times New Roman" w:hAnsi="Times New Roman" w:cs="Times New Roman"/>
          <w:sz w:val="28"/>
          <w:szCs w:val="28"/>
        </w:rPr>
        <w:t xml:space="preserve"> во внешней торговле</w:t>
      </w:r>
      <w:r>
        <w:rPr>
          <w:rFonts w:ascii="Times New Roman" w:hAnsi="Times New Roman" w:cs="Times New Roman"/>
          <w:sz w:val="28"/>
          <w:szCs w:val="28"/>
        </w:rPr>
        <w:t xml:space="preserve"> – внешнеторговых договоров, не содержащих в себе </w:t>
      </w:r>
      <w:r w:rsidR="000912BA">
        <w:rPr>
          <w:rFonts w:ascii="Times New Roman" w:hAnsi="Times New Roman" w:cs="Times New Roman"/>
          <w:sz w:val="28"/>
          <w:szCs w:val="28"/>
        </w:rPr>
        <w:t xml:space="preserve">детальных сведений </w:t>
      </w:r>
      <w:r>
        <w:rPr>
          <w:rFonts w:ascii="Times New Roman" w:hAnsi="Times New Roman" w:cs="Times New Roman"/>
          <w:sz w:val="28"/>
          <w:szCs w:val="28"/>
        </w:rPr>
        <w:t>о предмете контакта</w:t>
      </w:r>
      <w:r w:rsidR="000912BA">
        <w:rPr>
          <w:rFonts w:ascii="Times New Roman" w:hAnsi="Times New Roman" w:cs="Times New Roman"/>
          <w:sz w:val="28"/>
          <w:szCs w:val="28"/>
        </w:rPr>
        <w:t xml:space="preserve"> в части количества, качества, стоимости товара,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12BA">
        <w:rPr>
          <w:rFonts w:ascii="Times New Roman" w:hAnsi="Times New Roman" w:cs="Times New Roman"/>
          <w:sz w:val="28"/>
          <w:szCs w:val="28"/>
        </w:rPr>
        <w:t>условий и порядке оплаты товара.  Д</w:t>
      </w:r>
      <w:r w:rsidR="000912BA" w:rsidRPr="000912BA">
        <w:rPr>
          <w:rFonts w:ascii="Times New Roman" w:hAnsi="Times New Roman" w:cs="Times New Roman"/>
          <w:sz w:val="28"/>
          <w:szCs w:val="28"/>
        </w:rPr>
        <w:t>окументом, в котором</w:t>
      </w:r>
      <w:r w:rsidR="000912BA">
        <w:rPr>
          <w:rFonts w:ascii="Times New Roman" w:hAnsi="Times New Roman" w:cs="Times New Roman"/>
          <w:sz w:val="28"/>
          <w:szCs w:val="28"/>
        </w:rPr>
        <w:t>,</w:t>
      </w:r>
      <w:r w:rsidR="000912BA" w:rsidRPr="000912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2BA" w:rsidRPr="000912BA">
        <w:rPr>
          <w:rFonts w:ascii="Times New Roman" w:hAnsi="Times New Roman" w:cs="Times New Roman"/>
          <w:sz w:val="28"/>
          <w:szCs w:val="28"/>
        </w:rPr>
        <w:t>согласно контрактов</w:t>
      </w:r>
      <w:proofErr w:type="gramEnd"/>
      <w:r w:rsidR="000912BA">
        <w:rPr>
          <w:rFonts w:ascii="Times New Roman" w:hAnsi="Times New Roman" w:cs="Times New Roman"/>
          <w:sz w:val="28"/>
          <w:szCs w:val="28"/>
        </w:rPr>
        <w:t>,</w:t>
      </w:r>
      <w:r w:rsidR="000912BA" w:rsidRPr="000912BA">
        <w:rPr>
          <w:rFonts w:ascii="Times New Roman" w:hAnsi="Times New Roman" w:cs="Times New Roman"/>
          <w:sz w:val="28"/>
          <w:szCs w:val="28"/>
        </w:rPr>
        <w:t xml:space="preserve"> стороны согласуют наименование, ассортимент, количество и цену товара, является </w:t>
      </w:r>
      <w:r w:rsidR="000912BA">
        <w:rPr>
          <w:rFonts w:ascii="Times New Roman" w:hAnsi="Times New Roman" w:cs="Times New Roman"/>
          <w:sz w:val="28"/>
          <w:szCs w:val="28"/>
        </w:rPr>
        <w:t xml:space="preserve">спецификация, дополнение или </w:t>
      </w:r>
      <w:r w:rsidR="000912BA" w:rsidRPr="000912BA">
        <w:rPr>
          <w:rFonts w:ascii="Times New Roman" w:hAnsi="Times New Roman" w:cs="Times New Roman"/>
          <w:sz w:val="28"/>
          <w:szCs w:val="28"/>
        </w:rPr>
        <w:t>инвойс.</w:t>
      </w:r>
    </w:p>
    <w:p w:rsidR="005770E9" w:rsidRDefault="000912BA" w:rsidP="005770E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таких случаях таможенным органом будет проводиться тщательная проверка на предмет соблюдения условий контракта, в части соблюдения всех прописанных сроков и порядка согласования каждой поставки товара, наличия промежуточных документов, таких как заявки</w:t>
      </w:r>
      <w:r w:rsidR="005770E9">
        <w:rPr>
          <w:rFonts w:ascii="Times New Roman" w:hAnsi="Times New Roman" w:cs="Times New Roman"/>
          <w:sz w:val="28"/>
          <w:szCs w:val="28"/>
        </w:rPr>
        <w:t xml:space="preserve"> (</w:t>
      </w:r>
      <w:r w:rsidR="008E595C">
        <w:rPr>
          <w:rFonts w:ascii="Times New Roman" w:hAnsi="Times New Roman" w:cs="Times New Roman"/>
          <w:sz w:val="28"/>
          <w:szCs w:val="28"/>
        </w:rPr>
        <w:t>если они предусмотрены</w:t>
      </w:r>
      <w:r w:rsidR="005770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наличия в</w:t>
      </w:r>
      <w:r w:rsidR="005770E9">
        <w:rPr>
          <w:rFonts w:ascii="Times New Roman" w:hAnsi="Times New Roman" w:cs="Times New Roman"/>
          <w:sz w:val="28"/>
          <w:szCs w:val="28"/>
        </w:rPr>
        <w:t xml:space="preserve"> документах ссылок на контракт и т.д.. Отдельные вопросы будут заданы в случае, если в контракте указано, что </w:t>
      </w:r>
      <w:r w:rsidR="00C4123E">
        <w:rPr>
          <w:rFonts w:ascii="Times New Roman" w:hAnsi="Times New Roman" w:cs="Times New Roman"/>
          <w:sz w:val="28"/>
          <w:szCs w:val="28"/>
        </w:rPr>
        <w:t>основные параметры сделки</w:t>
      </w:r>
      <w:r w:rsidR="005770E9">
        <w:rPr>
          <w:rFonts w:ascii="Times New Roman" w:hAnsi="Times New Roman" w:cs="Times New Roman"/>
          <w:sz w:val="28"/>
          <w:szCs w:val="28"/>
        </w:rPr>
        <w:t xml:space="preserve"> согласовываются путем</w:t>
      </w:r>
      <w:proofErr w:type="gramEnd"/>
      <w:r w:rsidR="005770E9">
        <w:rPr>
          <w:rFonts w:ascii="Times New Roman" w:hAnsi="Times New Roman" w:cs="Times New Roman"/>
          <w:sz w:val="28"/>
          <w:szCs w:val="28"/>
        </w:rPr>
        <w:t xml:space="preserve"> выставления продавцом инвойса, подписанного в одностороннем порядке (это говорит о том, что покупатель готов оплачивать все выставленные инвойсы вне зависимости от количества и качества товара</w:t>
      </w:r>
      <w:r w:rsidR="00C4123E">
        <w:rPr>
          <w:rFonts w:ascii="Times New Roman" w:hAnsi="Times New Roman" w:cs="Times New Roman"/>
          <w:sz w:val="28"/>
          <w:szCs w:val="28"/>
        </w:rPr>
        <w:t>, его цены</w:t>
      </w:r>
      <w:r w:rsidR="005770E9">
        <w:rPr>
          <w:rFonts w:ascii="Times New Roman" w:hAnsi="Times New Roman" w:cs="Times New Roman"/>
          <w:sz w:val="28"/>
          <w:szCs w:val="28"/>
        </w:rPr>
        <w:t xml:space="preserve"> лишь на усмотрение продавца). Зачастую при таких поставках возникают вопросы к подтверждению произведенной оплаты за товар</w:t>
      </w:r>
      <w:r w:rsidR="00C4123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4123E">
        <w:rPr>
          <w:rFonts w:ascii="Times New Roman" w:hAnsi="Times New Roman" w:cs="Times New Roman"/>
          <w:sz w:val="28"/>
          <w:szCs w:val="28"/>
        </w:rPr>
        <w:t>При этом ф</w:t>
      </w:r>
      <w:r w:rsidR="005770E9" w:rsidRPr="005770E9">
        <w:rPr>
          <w:rFonts w:ascii="Times New Roman" w:hAnsi="Times New Roman" w:cs="Times New Roman"/>
          <w:sz w:val="28"/>
          <w:szCs w:val="28"/>
        </w:rPr>
        <w:t>акт осуществления оплаты за ввезенные товары не может считаться надлежащим образом документально подтвержденным, если представленные платежные документы носят консолидированный характер, не предоставлены смежные документы, позволяющие выделить суммы, относящиеся к рассматриваемой поставке, либо в платежном документе не указан номер конкретной спецификации, инвойса, а сумма платежа не соответствует сумме рассматриваемой поставки.</w:t>
      </w:r>
      <w:r w:rsidR="005770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770E9" w:rsidRDefault="005770E9" w:rsidP="005770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0E9" w:rsidRPr="00B41B08" w:rsidRDefault="005770E9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 xml:space="preserve">Исходя из сказанного, рекомендация: </w:t>
      </w:r>
    </w:p>
    <w:p w:rsidR="001D5605" w:rsidRPr="00B41B08" w:rsidRDefault="005770E9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B08">
        <w:rPr>
          <w:rFonts w:ascii="Times New Roman" w:hAnsi="Times New Roman" w:cs="Times New Roman"/>
          <w:sz w:val="28"/>
          <w:szCs w:val="28"/>
        </w:rPr>
        <w:t xml:space="preserve">По возможности максимально полно указывать во внешнеторговых контрактах сведения о предмете контракта, в </w:t>
      </w:r>
      <w:proofErr w:type="spellStart"/>
      <w:r w:rsidRPr="00B41B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41B08">
        <w:rPr>
          <w:rFonts w:ascii="Times New Roman" w:hAnsi="Times New Roman" w:cs="Times New Roman"/>
          <w:sz w:val="28"/>
          <w:szCs w:val="28"/>
        </w:rPr>
        <w:t xml:space="preserve">. его качестве, количестве и иных характеристиках, а в платежных документах делать ссылки на </w:t>
      </w:r>
      <w:r w:rsidRPr="00B41B08">
        <w:rPr>
          <w:rFonts w:ascii="Times New Roman" w:hAnsi="Times New Roman" w:cs="Times New Roman"/>
          <w:sz w:val="28"/>
          <w:szCs w:val="28"/>
        </w:rPr>
        <w:lastRenderedPageBreak/>
        <w:t>документы, во исполнение которых производится оплата, суммы платежа должны соответствовать стоимости поставок или тем условиям платежа, которые предусмотрены контрактом, но однозначно поз</w:t>
      </w:r>
      <w:r w:rsidR="0059609E" w:rsidRPr="00B41B08">
        <w:rPr>
          <w:rFonts w:ascii="Times New Roman" w:hAnsi="Times New Roman" w:cs="Times New Roman"/>
          <w:sz w:val="28"/>
          <w:szCs w:val="28"/>
        </w:rPr>
        <w:t>волять сопоставить платеж с ввозимым товаром.</w:t>
      </w:r>
      <w:proofErr w:type="gramEnd"/>
      <w:r w:rsidR="0059609E" w:rsidRPr="00B41B08">
        <w:rPr>
          <w:rFonts w:ascii="Times New Roman" w:hAnsi="Times New Roman" w:cs="Times New Roman"/>
          <w:sz w:val="28"/>
          <w:szCs w:val="28"/>
        </w:rPr>
        <w:t xml:space="preserve">  При невозможности соблюдения рекомендаций – быть готовыми предоставить необходимые пояснения, которые устраняли бы возникающие у таможенного органа сомнения.</w:t>
      </w:r>
    </w:p>
    <w:p w:rsidR="0059609E" w:rsidRDefault="0059609E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6F" w:rsidRPr="0033086F" w:rsidRDefault="0033086F" w:rsidP="00B41B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6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33086F" w:rsidRPr="00B41B08" w:rsidRDefault="0033086F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09E" w:rsidRPr="00B41B08" w:rsidRDefault="0059609E" w:rsidP="00B41B0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>Поставки товаров при наличии взаимосвязи продавца и покупателя.</w:t>
      </w:r>
    </w:p>
    <w:p w:rsidR="0059609E" w:rsidRPr="00B41B08" w:rsidRDefault="0059609E" w:rsidP="00B41B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>Сам факт взаимосвязи не является признаком заявления недостоверных сведений о таможенной стоимости</w:t>
      </w:r>
      <w:proofErr w:type="gramStart"/>
      <w:r w:rsidRPr="00B41B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41B08">
        <w:rPr>
          <w:rFonts w:ascii="Times New Roman" w:hAnsi="Times New Roman" w:cs="Times New Roman"/>
          <w:sz w:val="28"/>
          <w:szCs w:val="28"/>
        </w:rPr>
        <w:t xml:space="preserve"> НО при наличии отклонения такое отличие может указывать на влиянии взаимосвязи на цену товара.  Декларант обязан  указывать в ДТС сведения о наличии взаимосвязи с указанием в гр.7 ДТС проверочных величин, подтверждающих отсутствие влияния взаимосвязи на цену товара.</w:t>
      </w:r>
    </w:p>
    <w:p w:rsidR="0059609E" w:rsidRPr="00B41B08" w:rsidRDefault="0059609E" w:rsidP="00B41B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B08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B41B08">
        <w:rPr>
          <w:rFonts w:ascii="Times New Roman" w:hAnsi="Times New Roman" w:cs="Times New Roman"/>
          <w:sz w:val="28"/>
          <w:szCs w:val="28"/>
        </w:rPr>
        <w:t xml:space="preserve"> как правило такие взаимосвязанные лица осуществляют ввоз товаров только в адрес одного подконтрольного лица и не осуществляют продажи иным лицам, не являющимся взаимосвязанными. Соответственно проверочные величины в сравнении с ценой на идентичные товары</w:t>
      </w:r>
      <w:r w:rsidR="00B01625" w:rsidRPr="00B41B08">
        <w:rPr>
          <w:rFonts w:ascii="Times New Roman" w:hAnsi="Times New Roman" w:cs="Times New Roman"/>
          <w:sz w:val="28"/>
          <w:szCs w:val="28"/>
        </w:rPr>
        <w:t xml:space="preserve"> у них</w:t>
      </w:r>
      <w:r w:rsidRPr="00B41B08">
        <w:rPr>
          <w:rFonts w:ascii="Times New Roman" w:hAnsi="Times New Roman" w:cs="Times New Roman"/>
          <w:sz w:val="28"/>
          <w:szCs w:val="28"/>
        </w:rPr>
        <w:t xml:space="preserve"> отсутствуют. С другой стороны есть однородные товары, которые коммерчески взаимозаменяемы и могу выполнять те же функции, но декларант тоже может не располагать сведениями </w:t>
      </w:r>
      <w:proofErr w:type="gramStart"/>
      <w:r w:rsidRPr="00B41B0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41B08">
        <w:rPr>
          <w:rFonts w:ascii="Times New Roman" w:hAnsi="Times New Roman" w:cs="Times New Roman"/>
          <w:sz w:val="28"/>
          <w:szCs w:val="28"/>
        </w:rPr>
        <w:t xml:space="preserve"> таких товаров. При этом таможенный орган такой информацией располагать может в силу своих полномочий и наличие отклонений цены ввозимых товаров от цены идентичных/ однородных товаров может указывать на наличия признаков заявления недостоверных сведений в части влияния взаимосвязи на цену сделки </w:t>
      </w:r>
      <w:r w:rsidRPr="00B41B08">
        <w:rPr>
          <w:rFonts w:ascii="Times New Roman" w:hAnsi="Times New Roman" w:cs="Times New Roman"/>
          <w:i/>
          <w:sz w:val="28"/>
          <w:szCs w:val="28"/>
        </w:rPr>
        <w:t>(ограничение применения 1 метода определения ТС).</w:t>
      </w:r>
    </w:p>
    <w:p w:rsidR="0059609E" w:rsidRPr="00B41B08" w:rsidRDefault="00B620F0" w:rsidP="00B41B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lastRenderedPageBreak/>
        <w:t xml:space="preserve">Пункт 5 статьи 39 ТК ЕАЭС определяет, что декларант обязан подтвердить, что фактически уплаченная или подлежащая уплате за товар цена была установлена в отсутствие влияния на нее взаимосвязи сторон сделки, в том числе посредством раскрытия информации о ценообразовании товара. </w:t>
      </w:r>
    </w:p>
    <w:p w:rsidR="0059609E" w:rsidRPr="00B41B08" w:rsidRDefault="0059609E" w:rsidP="00B41B08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>Подтверждение</w:t>
      </w:r>
      <w:r w:rsidR="00B01625" w:rsidRPr="00B41B08">
        <w:rPr>
          <w:rFonts w:ascii="Times New Roman" w:hAnsi="Times New Roman" w:cs="Times New Roman"/>
          <w:sz w:val="28"/>
          <w:szCs w:val="28"/>
        </w:rPr>
        <w:t xml:space="preserve"> цены вполне реально</w:t>
      </w:r>
      <w:r w:rsidRPr="00B41B08">
        <w:rPr>
          <w:rFonts w:ascii="Times New Roman" w:hAnsi="Times New Roman" w:cs="Times New Roman"/>
          <w:sz w:val="28"/>
          <w:szCs w:val="28"/>
        </w:rPr>
        <w:t>, т.к. лица являются взаимосвязанными</w:t>
      </w:r>
      <w:r w:rsidR="00C4123E">
        <w:rPr>
          <w:rFonts w:ascii="Times New Roman" w:hAnsi="Times New Roman" w:cs="Times New Roman"/>
          <w:sz w:val="28"/>
          <w:szCs w:val="28"/>
        </w:rPr>
        <w:t>,</w:t>
      </w:r>
      <w:r w:rsidRPr="00B41B08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C4123E">
        <w:rPr>
          <w:rFonts w:ascii="Times New Roman" w:hAnsi="Times New Roman" w:cs="Times New Roman"/>
          <w:sz w:val="28"/>
          <w:szCs w:val="28"/>
        </w:rPr>
        <w:t>,</w:t>
      </w:r>
      <w:r w:rsidRPr="00B41B08">
        <w:rPr>
          <w:rFonts w:ascii="Times New Roman" w:hAnsi="Times New Roman" w:cs="Times New Roman"/>
          <w:sz w:val="28"/>
          <w:szCs w:val="28"/>
        </w:rPr>
        <w:t xml:space="preserve"> у них отсутствуют коммерческая тайна</w:t>
      </w:r>
      <w:r w:rsidR="00B01625" w:rsidRPr="00B41B08">
        <w:rPr>
          <w:rFonts w:ascii="Times New Roman" w:hAnsi="Times New Roman" w:cs="Times New Roman"/>
          <w:sz w:val="28"/>
          <w:szCs w:val="28"/>
        </w:rPr>
        <w:t xml:space="preserve">. Декларант может предоставить сведения </w:t>
      </w:r>
      <w:r w:rsidR="00C4123E">
        <w:rPr>
          <w:rFonts w:ascii="Times New Roman" w:hAnsi="Times New Roman" w:cs="Times New Roman"/>
          <w:sz w:val="28"/>
          <w:szCs w:val="28"/>
        </w:rPr>
        <w:t>о</w:t>
      </w:r>
      <w:r w:rsidR="00B01625" w:rsidRPr="00B41B08">
        <w:rPr>
          <w:rFonts w:ascii="Times New Roman" w:hAnsi="Times New Roman" w:cs="Times New Roman"/>
          <w:sz w:val="28"/>
          <w:szCs w:val="28"/>
        </w:rPr>
        <w:t xml:space="preserve"> себестоимости</w:t>
      </w:r>
      <w:r w:rsidRPr="00B41B08">
        <w:rPr>
          <w:rFonts w:ascii="Times New Roman" w:hAnsi="Times New Roman" w:cs="Times New Roman"/>
          <w:sz w:val="28"/>
          <w:szCs w:val="28"/>
        </w:rPr>
        <w:t xml:space="preserve"> производства, цепочк</w:t>
      </w:r>
      <w:r w:rsidR="00B01625" w:rsidRPr="00B41B08">
        <w:rPr>
          <w:rFonts w:ascii="Times New Roman" w:hAnsi="Times New Roman" w:cs="Times New Roman"/>
          <w:sz w:val="28"/>
          <w:szCs w:val="28"/>
        </w:rPr>
        <w:t>е</w:t>
      </w:r>
      <w:r w:rsidRPr="00B41B08">
        <w:rPr>
          <w:rFonts w:ascii="Times New Roman" w:hAnsi="Times New Roman" w:cs="Times New Roman"/>
          <w:sz w:val="28"/>
          <w:szCs w:val="28"/>
        </w:rPr>
        <w:t xml:space="preserve"> движения товаров, в </w:t>
      </w:r>
      <w:proofErr w:type="spellStart"/>
      <w:r w:rsidRPr="00B41B0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B41B08">
        <w:rPr>
          <w:rFonts w:ascii="Times New Roman" w:hAnsi="Times New Roman" w:cs="Times New Roman"/>
          <w:sz w:val="28"/>
          <w:szCs w:val="28"/>
        </w:rPr>
        <w:t xml:space="preserve">. стоимость каждого этапа </w:t>
      </w:r>
      <w:r w:rsidR="00B01625" w:rsidRPr="00B41B08">
        <w:rPr>
          <w:rFonts w:ascii="Times New Roman" w:hAnsi="Times New Roman" w:cs="Times New Roman"/>
          <w:sz w:val="28"/>
          <w:szCs w:val="28"/>
        </w:rPr>
        <w:t xml:space="preserve">производства/перевозки/упаковки и т.д. </w:t>
      </w:r>
      <w:r w:rsidR="00B01625" w:rsidRPr="00B41B08">
        <w:rPr>
          <w:rFonts w:ascii="Times New Roman" w:hAnsi="Times New Roman" w:cs="Times New Roman"/>
          <w:i/>
          <w:sz w:val="28"/>
          <w:szCs w:val="28"/>
        </w:rPr>
        <w:t>(раздел 4 правил 283)</w:t>
      </w:r>
    </w:p>
    <w:p w:rsidR="0059609E" w:rsidRDefault="0059609E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86F" w:rsidRPr="0033086F" w:rsidRDefault="0033086F" w:rsidP="00B41B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086F">
        <w:rPr>
          <w:rFonts w:ascii="Times New Roman" w:hAnsi="Times New Roman" w:cs="Times New Roman"/>
          <w:b/>
          <w:sz w:val="28"/>
          <w:szCs w:val="28"/>
        </w:rPr>
        <w:t>СЛАЙД 7</w:t>
      </w:r>
    </w:p>
    <w:p w:rsidR="0033086F" w:rsidRPr="00B41B08" w:rsidRDefault="0033086F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5" w:rsidRPr="00B41B08" w:rsidRDefault="00B01625" w:rsidP="00B41B08">
      <w:pPr>
        <w:pStyle w:val="a3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>Распределение транспортных расходов и заявление вычетов из таможенной стоимости товаров.</w:t>
      </w:r>
    </w:p>
    <w:p w:rsidR="00215A48" w:rsidRPr="00AD65C0" w:rsidRDefault="000E43DB" w:rsidP="00AD65C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общему правилу в структуру таможенной стоимости включаются расходы по доставке товаров до границы ЕАЭС. Вместе с тем при поставке товаров на условиях, предполагающих доставку товаров </w:t>
      </w:r>
      <w:r w:rsidR="00215A48">
        <w:rPr>
          <w:rFonts w:ascii="Times New Roman" w:hAnsi="Times New Roman" w:cs="Times New Roman"/>
          <w:sz w:val="28"/>
          <w:szCs w:val="28"/>
        </w:rPr>
        <w:t xml:space="preserve">до пункта внутри страны, декларанты </w:t>
      </w:r>
      <w:proofErr w:type="gramStart"/>
      <w:r w:rsidR="00215A48">
        <w:rPr>
          <w:rFonts w:ascii="Times New Roman" w:hAnsi="Times New Roman" w:cs="Times New Roman"/>
          <w:sz w:val="28"/>
          <w:szCs w:val="28"/>
        </w:rPr>
        <w:t>предоставляют документы</w:t>
      </w:r>
      <w:proofErr w:type="gramEnd"/>
      <w:r w:rsidR="00215A48">
        <w:rPr>
          <w:rFonts w:ascii="Times New Roman" w:hAnsi="Times New Roman" w:cs="Times New Roman"/>
          <w:sz w:val="28"/>
          <w:szCs w:val="28"/>
        </w:rPr>
        <w:t>, содержащие сведения о распределении транспортных расходов до границы и внутри страны.  Сомнения в достоверности сведений возникают у таможенных органов, когда</w:t>
      </w:r>
      <w:r w:rsidR="00AD65C0">
        <w:rPr>
          <w:rFonts w:ascii="Times New Roman" w:hAnsi="Times New Roman" w:cs="Times New Roman"/>
          <w:sz w:val="28"/>
          <w:szCs w:val="28"/>
        </w:rPr>
        <w:t xml:space="preserve"> </w:t>
      </w:r>
      <w:r w:rsidR="00215A48">
        <w:rPr>
          <w:rFonts w:ascii="Times New Roman" w:hAnsi="Times New Roman" w:cs="Times New Roman"/>
          <w:sz w:val="28"/>
          <w:szCs w:val="28"/>
        </w:rPr>
        <w:t xml:space="preserve">при сопоставимых расстояниях </w:t>
      </w:r>
      <w:proofErr w:type="gramStart"/>
      <w:r w:rsidR="00215A4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215A48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215A4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215A48">
        <w:rPr>
          <w:rFonts w:ascii="Times New Roman" w:hAnsi="Times New Roman" w:cs="Times New Roman"/>
          <w:sz w:val="28"/>
          <w:szCs w:val="28"/>
        </w:rPr>
        <w:t xml:space="preserve"> границы ЕАЭС сумма расходов на транспортировку внутри страны значительно выше стоимости доставки до границы</w:t>
      </w:r>
      <w:r w:rsidR="00AD65C0">
        <w:rPr>
          <w:rFonts w:ascii="Times New Roman" w:hAnsi="Times New Roman" w:cs="Times New Roman"/>
          <w:sz w:val="28"/>
          <w:szCs w:val="28"/>
        </w:rPr>
        <w:t>, либо соответств</w:t>
      </w:r>
      <w:r w:rsidR="00C4123E">
        <w:rPr>
          <w:rFonts w:ascii="Times New Roman" w:hAnsi="Times New Roman" w:cs="Times New Roman"/>
          <w:sz w:val="28"/>
          <w:szCs w:val="28"/>
        </w:rPr>
        <w:t xml:space="preserve">ующая стоимость примерно равна </w:t>
      </w:r>
      <w:r w:rsidR="00AD65C0">
        <w:rPr>
          <w:rFonts w:ascii="Times New Roman" w:hAnsi="Times New Roman" w:cs="Times New Roman"/>
          <w:sz w:val="28"/>
          <w:szCs w:val="28"/>
        </w:rPr>
        <w:t xml:space="preserve">при значительной разнице расстояний. Вопросы также возникают в случае </w:t>
      </w:r>
      <w:proofErr w:type="spellStart"/>
      <w:r w:rsidR="00AD65C0">
        <w:rPr>
          <w:rFonts w:ascii="Times New Roman" w:hAnsi="Times New Roman" w:cs="Times New Roman"/>
          <w:sz w:val="28"/>
          <w:szCs w:val="28"/>
        </w:rPr>
        <w:t>мультимодальных</w:t>
      </w:r>
      <w:proofErr w:type="spellEnd"/>
      <w:r w:rsidR="00AD65C0">
        <w:rPr>
          <w:rFonts w:ascii="Times New Roman" w:hAnsi="Times New Roman" w:cs="Times New Roman"/>
          <w:sz w:val="28"/>
          <w:szCs w:val="28"/>
        </w:rPr>
        <w:t xml:space="preserve"> перевозок, когда предполагается проведение погрузочно-разгрузочных работ еще до границы, </w:t>
      </w:r>
    </w:p>
    <w:p w:rsidR="00215A48" w:rsidRPr="00B41B08" w:rsidRDefault="00215A4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Нередки случаи, когда услуги по перевозке товаров оказывал</w:t>
      </w:r>
      <w:r w:rsidR="00AD65C0">
        <w:rPr>
          <w:rFonts w:ascii="Times New Roman" w:hAnsi="Times New Roman" w:cs="Times New Roman"/>
          <w:sz w:val="28"/>
          <w:szCs w:val="28"/>
        </w:rPr>
        <w:t xml:space="preserve">и экспедиторы и в своих счетах на оплату разделяли стоимость доставки до границы и внутри страны. Однако при проведении контроля таможенные </w:t>
      </w:r>
      <w:r w:rsidR="00AD65C0">
        <w:rPr>
          <w:rFonts w:ascii="Times New Roman" w:hAnsi="Times New Roman" w:cs="Times New Roman"/>
          <w:sz w:val="28"/>
          <w:szCs w:val="28"/>
        </w:rPr>
        <w:lastRenderedPageBreak/>
        <w:t xml:space="preserve">органы получали сведения о стоимости транспортировки от фактических перевозчиков, и в полученных документах стоимость доставки вообще не разделялась. Тем самым имело место произвольное распределения расходов до границы и внутри страны со стороны экспедитора. </w:t>
      </w:r>
    </w:p>
    <w:p w:rsidR="000E43DB" w:rsidRDefault="00AD65C0" w:rsidP="00AD6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этой части считаем целесообразным п</w:t>
      </w:r>
      <w:r w:rsidR="000E43DB" w:rsidRPr="00AD65C0">
        <w:rPr>
          <w:rFonts w:ascii="Times New Roman" w:hAnsi="Times New Roman" w:cs="Times New Roman"/>
          <w:sz w:val="28"/>
          <w:szCs w:val="28"/>
        </w:rPr>
        <w:t xml:space="preserve">ри заключении договора </w:t>
      </w:r>
      <w:r>
        <w:rPr>
          <w:rFonts w:ascii="Times New Roman" w:hAnsi="Times New Roman" w:cs="Times New Roman"/>
          <w:sz w:val="28"/>
          <w:szCs w:val="28"/>
        </w:rPr>
        <w:t xml:space="preserve">перевозки детально </w:t>
      </w:r>
      <w:r w:rsidR="000E43DB" w:rsidRPr="00AD65C0">
        <w:rPr>
          <w:rFonts w:ascii="Times New Roman" w:hAnsi="Times New Roman" w:cs="Times New Roman"/>
          <w:sz w:val="28"/>
          <w:szCs w:val="28"/>
        </w:rPr>
        <w:t>определять требования и обязательства</w:t>
      </w:r>
      <w:r>
        <w:rPr>
          <w:rFonts w:ascii="Times New Roman" w:hAnsi="Times New Roman" w:cs="Times New Roman"/>
          <w:sz w:val="28"/>
          <w:szCs w:val="28"/>
        </w:rPr>
        <w:t xml:space="preserve"> перевозчика</w:t>
      </w:r>
      <w:r w:rsidR="000E43DB" w:rsidRPr="00AD65C0"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 w:rsidR="000E43DB" w:rsidRPr="00AD65C0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0E43DB" w:rsidRPr="00AD65C0">
        <w:rPr>
          <w:rFonts w:ascii="Times New Roman" w:hAnsi="Times New Roman" w:cs="Times New Roman"/>
          <w:sz w:val="28"/>
          <w:szCs w:val="28"/>
        </w:rPr>
        <w:t xml:space="preserve">. перечень документов, которые будут содержать все необходимые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0E43DB" w:rsidRPr="00AD65C0">
        <w:rPr>
          <w:rFonts w:ascii="Times New Roman" w:hAnsi="Times New Roman" w:cs="Times New Roman"/>
          <w:sz w:val="28"/>
          <w:szCs w:val="28"/>
        </w:rPr>
        <w:t xml:space="preserve"> об </w:t>
      </w:r>
      <w:r w:rsidRPr="00AD65C0">
        <w:rPr>
          <w:rFonts w:ascii="Times New Roman" w:hAnsi="Times New Roman" w:cs="Times New Roman"/>
          <w:sz w:val="28"/>
          <w:szCs w:val="28"/>
        </w:rPr>
        <w:t>операциях</w:t>
      </w:r>
      <w:r>
        <w:rPr>
          <w:rFonts w:ascii="Times New Roman" w:hAnsi="Times New Roman" w:cs="Times New Roman"/>
          <w:sz w:val="28"/>
          <w:szCs w:val="28"/>
        </w:rPr>
        <w:t xml:space="preserve"> и их стоимости</w:t>
      </w:r>
      <w:r w:rsidR="000E43DB" w:rsidRPr="00AD65C0">
        <w:rPr>
          <w:rFonts w:ascii="Times New Roman" w:hAnsi="Times New Roman" w:cs="Times New Roman"/>
          <w:sz w:val="28"/>
          <w:szCs w:val="28"/>
        </w:rPr>
        <w:t>.</w:t>
      </w:r>
    </w:p>
    <w:p w:rsidR="00A51D8B" w:rsidRDefault="00A51D8B" w:rsidP="00AD6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1D8B" w:rsidRPr="00A51D8B" w:rsidRDefault="00A51D8B" w:rsidP="00AD65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8B">
        <w:rPr>
          <w:rFonts w:ascii="Times New Roman" w:hAnsi="Times New Roman" w:cs="Times New Roman"/>
          <w:b/>
          <w:sz w:val="28"/>
          <w:szCs w:val="28"/>
        </w:rPr>
        <w:t>СЛАЙД</w:t>
      </w:r>
      <w:r w:rsidR="0033086F">
        <w:rPr>
          <w:rFonts w:ascii="Times New Roman" w:hAnsi="Times New Roman" w:cs="Times New Roman"/>
          <w:b/>
          <w:sz w:val="28"/>
          <w:szCs w:val="28"/>
        </w:rPr>
        <w:t xml:space="preserve"> 8</w:t>
      </w:r>
    </w:p>
    <w:p w:rsidR="00A51D8B" w:rsidRPr="00AD65C0" w:rsidRDefault="00A51D8B" w:rsidP="00AD65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1B08" w:rsidRP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B41B0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41B08">
        <w:rPr>
          <w:rFonts w:ascii="Times New Roman" w:hAnsi="Times New Roman" w:cs="Times New Roman"/>
          <w:sz w:val="28"/>
          <w:szCs w:val="28"/>
        </w:rPr>
        <w:t xml:space="preserve"> своего выступления хочу напомнить, </w:t>
      </w:r>
      <w:r>
        <w:rPr>
          <w:rFonts w:ascii="Times New Roman" w:hAnsi="Times New Roman" w:cs="Times New Roman"/>
          <w:sz w:val="28"/>
          <w:szCs w:val="28"/>
        </w:rPr>
        <w:t>что п</w:t>
      </w:r>
      <w:r w:rsidRPr="00B41B08">
        <w:rPr>
          <w:rFonts w:ascii="Times New Roman" w:hAnsi="Times New Roman" w:cs="Times New Roman"/>
          <w:sz w:val="28"/>
          <w:szCs w:val="28"/>
        </w:rPr>
        <w:t>ризнаки недостоверного определения таможенной стоимости ввозимых товаров, являющиеся основанием для запроса таможенным органом дополнительных документов и сведений до выпуска товаров, не считаются таковыми, при одновременном соблюдении следующих условий (пункт 6 Положения):</w:t>
      </w:r>
    </w:p>
    <w:p w:rsidR="00B41B08" w:rsidRP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 xml:space="preserve">а) ввозимые товары и ранее ввезенные товары являются идентичными, ввезены в рамках одного внешнеэкономического договора (контракта) при неизменных условиях сделки </w:t>
      </w:r>
      <w:r w:rsidRPr="00B41B08">
        <w:rPr>
          <w:rFonts w:ascii="Times New Roman" w:hAnsi="Times New Roman" w:cs="Times New Roman"/>
          <w:i/>
          <w:sz w:val="24"/>
          <w:szCs w:val="24"/>
        </w:rPr>
        <w:t>(в том числе в отношении цены товаров и условий их поставки);</w:t>
      </w:r>
    </w:p>
    <w:p w:rsidR="00B41B08" w:rsidRP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 xml:space="preserve">б) при проведении контроля таможенной стоимости ввозимых товаров выявлены те же </w:t>
      </w:r>
      <w:r>
        <w:rPr>
          <w:rFonts w:ascii="Times New Roman" w:hAnsi="Times New Roman" w:cs="Times New Roman"/>
          <w:sz w:val="28"/>
          <w:szCs w:val="28"/>
        </w:rPr>
        <w:t>признаки заявления недостоверных сведений,</w:t>
      </w:r>
      <w:r w:rsidRPr="00B41B08">
        <w:rPr>
          <w:rFonts w:ascii="Times New Roman" w:hAnsi="Times New Roman" w:cs="Times New Roman"/>
          <w:sz w:val="28"/>
          <w:szCs w:val="28"/>
        </w:rPr>
        <w:t xml:space="preserve"> что и при проведении контроля таможенной стоимости ранее ввезенных идентичных товаров;</w:t>
      </w:r>
    </w:p>
    <w:p w:rsidR="00B41B08" w:rsidRP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>в) в отношении ранее ввезенных идентичных товаров:</w:t>
      </w:r>
    </w:p>
    <w:p w:rsidR="00B41B08" w:rsidRP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 xml:space="preserve">таможенная </w:t>
      </w:r>
      <w:r w:rsidR="000E43DB">
        <w:rPr>
          <w:rFonts w:ascii="Times New Roman" w:hAnsi="Times New Roman" w:cs="Times New Roman"/>
          <w:sz w:val="28"/>
          <w:szCs w:val="28"/>
        </w:rPr>
        <w:t>стоимость товаров определена по</w:t>
      </w:r>
      <w:r w:rsidRPr="00B41B08">
        <w:rPr>
          <w:rFonts w:ascii="Times New Roman" w:hAnsi="Times New Roman" w:cs="Times New Roman"/>
          <w:sz w:val="28"/>
          <w:szCs w:val="28"/>
        </w:rPr>
        <w:t xml:space="preserve"> стоимости сделки с ввозимыми товарами (метод 1);</w:t>
      </w:r>
    </w:p>
    <w:p w:rsidR="00B41B08" w:rsidRP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1B08">
        <w:rPr>
          <w:rFonts w:ascii="Times New Roman" w:hAnsi="Times New Roman" w:cs="Times New Roman"/>
          <w:sz w:val="28"/>
          <w:szCs w:val="28"/>
        </w:rPr>
        <w:t>по результатам контроля таможенной стоимости товаров подтверждены достоверность и (или) полнота проверяемых сведений;</w:t>
      </w:r>
      <w:proofErr w:type="gramEnd"/>
    </w:p>
    <w:p w:rsidR="00B41B08" w:rsidRPr="00B41B08" w:rsidRDefault="00B41B08" w:rsidP="000E43D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lastRenderedPageBreak/>
        <w:t>д) в декларации на товары в отношении ввозимых товаров заявлены регистрационный номер декларации на товары в отношении ранее ввезенных идентичны</w:t>
      </w:r>
      <w:r w:rsidR="000E43DB">
        <w:rPr>
          <w:rFonts w:ascii="Times New Roman" w:hAnsi="Times New Roman" w:cs="Times New Roman"/>
          <w:sz w:val="28"/>
          <w:szCs w:val="28"/>
        </w:rPr>
        <w:t>х товаров, отвечающих вышеперечисленным условиям;</w:t>
      </w:r>
    </w:p>
    <w:p w:rsid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 xml:space="preserve">е) срок </w:t>
      </w:r>
      <w:proofErr w:type="gramStart"/>
      <w:r w:rsidRPr="00B41B08">
        <w:rPr>
          <w:rFonts w:ascii="Times New Roman" w:hAnsi="Times New Roman" w:cs="Times New Roman"/>
          <w:sz w:val="28"/>
          <w:szCs w:val="28"/>
        </w:rPr>
        <w:t>с даты выпуска</w:t>
      </w:r>
      <w:proofErr w:type="gramEnd"/>
      <w:r w:rsidRPr="00B41B08">
        <w:rPr>
          <w:rFonts w:ascii="Times New Roman" w:hAnsi="Times New Roman" w:cs="Times New Roman"/>
          <w:sz w:val="28"/>
          <w:szCs w:val="28"/>
        </w:rPr>
        <w:t xml:space="preserve"> ранее ввезенных идентичных товар</w:t>
      </w:r>
      <w:r w:rsidR="000E43DB">
        <w:rPr>
          <w:rFonts w:ascii="Times New Roman" w:hAnsi="Times New Roman" w:cs="Times New Roman"/>
          <w:sz w:val="28"/>
          <w:szCs w:val="28"/>
        </w:rPr>
        <w:t xml:space="preserve">ов или </w:t>
      </w:r>
      <w:r w:rsidRPr="00B41B08">
        <w:rPr>
          <w:rFonts w:ascii="Times New Roman" w:hAnsi="Times New Roman" w:cs="Times New Roman"/>
          <w:sz w:val="28"/>
          <w:szCs w:val="28"/>
        </w:rPr>
        <w:t>с даты  завершени</w:t>
      </w:r>
      <w:r w:rsidR="000E43DB">
        <w:rPr>
          <w:rFonts w:ascii="Times New Roman" w:hAnsi="Times New Roman" w:cs="Times New Roman"/>
          <w:sz w:val="28"/>
          <w:szCs w:val="28"/>
        </w:rPr>
        <w:t>я</w:t>
      </w:r>
      <w:r w:rsidRPr="00B41B08">
        <w:rPr>
          <w:rFonts w:ascii="Times New Roman" w:hAnsi="Times New Roman" w:cs="Times New Roman"/>
          <w:sz w:val="28"/>
          <w:szCs w:val="28"/>
        </w:rPr>
        <w:t xml:space="preserve"> проверки, до даты регистрации декларации на товары в отношении ввозимых т</w:t>
      </w:r>
      <w:r w:rsidR="000E43DB">
        <w:rPr>
          <w:rFonts w:ascii="Times New Roman" w:hAnsi="Times New Roman" w:cs="Times New Roman"/>
          <w:sz w:val="28"/>
          <w:szCs w:val="28"/>
        </w:rPr>
        <w:t>оваров не превышает срока 180 календарных дней</w:t>
      </w:r>
      <w:r w:rsidRPr="00B41B08">
        <w:rPr>
          <w:rFonts w:ascii="Times New Roman" w:hAnsi="Times New Roman" w:cs="Times New Roman"/>
          <w:sz w:val="28"/>
          <w:szCs w:val="28"/>
        </w:rPr>
        <w:t>.</w:t>
      </w:r>
    </w:p>
    <w:p w:rsidR="00B41B08" w:rsidRPr="00B41B08" w:rsidRDefault="00B41B08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>Таким образом, при соблюдении всех указанных условий, таможенный орган в соответствии с пунктом 6 Положения примет заявленную таможенную стоимости товаров без проведения проверки документов и сведений.</w:t>
      </w:r>
    </w:p>
    <w:p w:rsidR="00A53167" w:rsidRDefault="00A53167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B08">
        <w:rPr>
          <w:rFonts w:ascii="Times New Roman" w:hAnsi="Times New Roman" w:cs="Times New Roman"/>
          <w:sz w:val="28"/>
          <w:szCs w:val="28"/>
        </w:rPr>
        <w:t xml:space="preserve">Таким образом, с целью ускорения таможенного оформления и сроков выпуска товаров, при соблюдении определенных условия, полагаем целесообразным </w:t>
      </w:r>
      <w:r w:rsidR="00B41B08" w:rsidRPr="00B41B08">
        <w:rPr>
          <w:rFonts w:ascii="Times New Roman" w:hAnsi="Times New Roman" w:cs="Times New Roman"/>
          <w:sz w:val="28"/>
          <w:szCs w:val="28"/>
        </w:rPr>
        <w:t>использовать такую возможность.</w:t>
      </w:r>
    </w:p>
    <w:p w:rsidR="00A51D8B" w:rsidRDefault="00A51D8B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1D8B" w:rsidRPr="00A51D8B" w:rsidRDefault="00A51D8B" w:rsidP="00B41B08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8B">
        <w:rPr>
          <w:rFonts w:ascii="Times New Roman" w:hAnsi="Times New Roman" w:cs="Times New Roman"/>
          <w:b/>
          <w:sz w:val="28"/>
          <w:szCs w:val="28"/>
        </w:rPr>
        <w:t>СЛАЙД</w:t>
      </w:r>
      <w:r w:rsidR="0033086F">
        <w:rPr>
          <w:rFonts w:ascii="Times New Roman" w:hAnsi="Times New Roman" w:cs="Times New Roman"/>
          <w:b/>
          <w:sz w:val="28"/>
          <w:szCs w:val="28"/>
        </w:rPr>
        <w:t xml:space="preserve"> 9</w:t>
      </w:r>
    </w:p>
    <w:p w:rsidR="00A51D8B" w:rsidRPr="00B41B08" w:rsidRDefault="00A51D8B" w:rsidP="00B41B0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5605" w:rsidRDefault="000E43DB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мое выступление закончено.</w:t>
      </w:r>
    </w:p>
    <w:p w:rsidR="001D5605" w:rsidRDefault="000E43DB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E9675C" w:rsidRDefault="00E9675C" w:rsidP="00E967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675C" w:rsidRPr="00A51D8B" w:rsidRDefault="00E9675C" w:rsidP="00E9675C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1D8B">
        <w:rPr>
          <w:rFonts w:ascii="Times New Roman" w:hAnsi="Times New Roman" w:cs="Times New Roman"/>
          <w:b/>
          <w:sz w:val="28"/>
          <w:szCs w:val="28"/>
        </w:rPr>
        <w:t>СЛАЙД</w:t>
      </w:r>
      <w:r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E9675C" w:rsidRDefault="00E9675C" w:rsidP="00E9675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9675C" w:rsidRPr="00E9675C" w:rsidRDefault="00E9675C" w:rsidP="00E9675C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967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Пользуясь нашей встречей, от лица руководства Южного таможенного управления и Новороссийской таможни, приглашаю вас принять участие в Международном таможенном форуме 2024, который состоится </w:t>
      </w:r>
      <w:r w:rsidRPr="00E9675C">
        <w:rPr>
          <w:rFonts w:ascii="Times New Roman" w:eastAsia="Calibri" w:hAnsi="Times New Roman" w:cs="Times New Roman"/>
          <w:b/>
          <w:bCs/>
          <w:color w:val="005C27"/>
          <w:kern w:val="24"/>
          <w:sz w:val="28"/>
          <w:szCs w:val="28"/>
          <w:lang w:eastAsia="ru-RU"/>
        </w:rPr>
        <w:t>29-30 октября в «Центре международной торговли», Краснопресненская набережная, 12, г. Москва.</w:t>
      </w:r>
      <w:r w:rsidR="0016540F">
        <w:rPr>
          <w:rFonts w:ascii="Times New Roman" w:eastAsia="Calibri" w:hAnsi="Times New Roman" w:cs="Times New Roman"/>
          <w:b/>
          <w:bCs/>
          <w:color w:val="005C27"/>
          <w:kern w:val="24"/>
          <w:sz w:val="28"/>
          <w:szCs w:val="28"/>
          <w:lang w:eastAsia="ru-RU"/>
        </w:rPr>
        <w:t xml:space="preserve"> Регистрация участников откроется в конце июля.</w:t>
      </w:r>
    </w:p>
    <w:p w:rsidR="00E9675C" w:rsidRPr="00E9675C" w:rsidRDefault="00E9675C" w:rsidP="00E9675C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Организатором мероприятия выступает Федеральная таможенная служба. </w:t>
      </w:r>
    </w:p>
    <w:p w:rsidR="00E9675C" w:rsidRPr="00E9675C" w:rsidRDefault="00E9675C" w:rsidP="00E9675C">
      <w:pPr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В работе Форума примут участие руководства Правительства Российской Федерации, Министерства финансов, Федеральной таможенной службы, других органов власти, зарубежных таможенных администраций, крупных участников внешнеэкономической деятельности, логистических операторов, профессиональных ассоциаций и объединений.  </w:t>
      </w:r>
    </w:p>
    <w:p w:rsidR="00E9675C" w:rsidRPr="00E9675C" w:rsidRDefault="00E9675C" w:rsidP="00E9675C">
      <w:pPr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E9675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Став делегатом или партнером Форума, сможете ознакомиться с самыми передовыми направлениями совершенствования таможенного администрирования, услышать мнения ведущих экспертов по различным аспектам таможенного регулирования, задать вопросы и принять участие в дискуссиях и работе круглых столов. </w:t>
      </w:r>
    </w:p>
    <w:p w:rsidR="00E9675C" w:rsidRPr="00E9675C" w:rsidRDefault="00E9675C" w:rsidP="00E9675C">
      <w:pPr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 w:rsidRPr="00E9675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В 2023 году в работе Форума приняли участие более 20 компаний ЮФО, в том числе и представители </w:t>
      </w:r>
      <w:proofErr w:type="gramStart"/>
      <w:r w:rsidRPr="00E9675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бизнес-сообщества</w:t>
      </w:r>
      <w:proofErr w:type="gramEnd"/>
      <w:r w:rsidRPr="00E9675C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региона деятельности Новороссийской таможни. </w:t>
      </w:r>
    </w:p>
    <w:p w:rsidR="00E9675C" w:rsidRPr="00E9675C" w:rsidRDefault="00E9675C" w:rsidP="00E9675C">
      <w:pPr>
        <w:spacing w:before="100" w:beforeAutospacing="1"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75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внимание.</w:t>
      </w:r>
    </w:p>
    <w:p w:rsidR="00E9675C" w:rsidRPr="00E9675C" w:rsidRDefault="00E9675C" w:rsidP="003E799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9675C" w:rsidRPr="00E96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5480B"/>
    <w:multiLevelType w:val="hybridMultilevel"/>
    <w:tmpl w:val="3FECC4A6"/>
    <w:lvl w:ilvl="0" w:tplc="7CB49E4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925452"/>
    <w:multiLevelType w:val="hybridMultilevel"/>
    <w:tmpl w:val="31A8792A"/>
    <w:lvl w:ilvl="0" w:tplc="FFFFFFFF">
      <w:start w:val="7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946F73"/>
    <w:multiLevelType w:val="hybridMultilevel"/>
    <w:tmpl w:val="B2E0D8B2"/>
    <w:lvl w:ilvl="0" w:tplc="FFFFFFFF">
      <w:start w:val="7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3E6165B"/>
    <w:multiLevelType w:val="hybridMultilevel"/>
    <w:tmpl w:val="68A27D2C"/>
    <w:lvl w:ilvl="0" w:tplc="FFFFFFFF">
      <w:start w:val="7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B6CE7"/>
    <w:multiLevelType w:val="hybridMultilevel"/>
    <w:tmpl w:val="5AAE2854"/>
    <w:lvl w:ilvl="0" w:tplc="434414F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65DA3143"/>
    <w:multiLevelType w:val="hybridMultilevel"/>
    <w:tmpl w:val="5F48E406"/>
    <w:lvl w:ilvl="0" w:tplc="7172BC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96"/>
    <w:rsid w:val="0004365A"/>
    <w:rsid w:val="00063A40"/>
    <w:rsid w:val="00074E6C"/>
    <w:rsid w:val="000912BA"/>
    <w:rsid w:val="000D358C"/>
    <w:rsid w:val="000E43DB"/>
    <w:rsid w:val="000F2EE8"/>
    <w:rsid w:val="0016540F"/>
    <w:rsid w:val="001D5605"/>
    <w:rsid w:val="00215A48"/>
    <w:rsid w:val="00317E95"/>
    <w:rsid w:val="0033086F"/>
    <w:rsid w:val="003C7AFE"/>
    <w:rsid w:val="003E7996"/>
    <w:rsid w:val="004F1887"/>
    <w:rsid w:val="00562CCD"/>
    <w:rsid w:val="00573BC7"/>
    <w:rsid w:val="005770E9"/>
    <w:rsid w:val="0059609E"/>
    <w:rsid w:val="006A4884"/>
    <w:rsid w:val="006B01CB"/>
    <w:rsid w:val="006E6483"/>
    <w:rsid w:val="007649E7"/>
    <w:rsid w:val="00766CFF"/>
    <w:rsid w:val="007705F0"/>
    <w:rsid w:val="0078141D"/>
    <w:rsid w:val="008E595C"/>
    <w:rsid w:val="00906F42"/>
    <w:rsid w:val="00914191"/>
    <w:rsid w:val="00937620"/>
    <w:rsid w:val="00943481"/>
    <w:rsid w:val="009D0B07"/>
    <w:rsid w:val="009E7D77"/>
    <w:rsid w:val="00A51D8B"/>
    <w:rsid w:val="00A53167"/>
    <w:rsid w:val="00A553A4"/>
    <w:rsid w:val="00A947F2"/>
    <w:rsid w:val="00AD65C0"/>
    <w:rsid w:val="00B01625"/>
    <w:rsid w:val="00B41B08"/>
    <w:rsid w:val="00B620F0"/>
    <w:rsid w:val="00B759B5"/>
    <w:rsid w:val="00BC0A11"/>
    <w:rsid w:val="00C354DE"/>
    <w:rsid w:val="00C4123E"/>
    <w:rsid w:val="00C614C1"/>
    <w:rsid w:val="00C67965"/>
    <w:rsid w:val="00DB2C28"/>
    <w:rsid w:val="00E0705C"/>
    <w:rsid w:val="00E4260C"/>
    <w:rsid w:val="00E9675C"/>
    <w:rsid w:val="00EE77ED"/>
    <w:rsid w:val="00FC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99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6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14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2963</Words>
  <Characters>16893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Новороссийская таможня</Company>
  <LinksUpToDate>false</LinksUpToDate>
  <CharactersWithSpaces>19817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Поминов Илья Викторович</dc:creator>
  <cp:lastModifiedBy>Кирчева Инна Владимировна</cp:lastModifiedBy>
  <cp:revision>3</cp:revision>
  <cp:lastPrinted>2024-06-12T14:00:00Z</cp:lastPrinted>
  <dcterms:created xsi:type="dcterms:W3CDTF">2024-06-25T10:38:00Z</dcterms:created>
  <dcterms:modified xsi:type="dcterms:W3CDTF">2024-06-25T10:40:00Z</dcterms:modified>
</cp:coreProperties>
</file>